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4B2819" w14:textId="77777777" w:rsidR="008564F9" w:rsidRDefault="008564F9" w:rsidP="003E29B8">
      <w:pPr>
        <w:spacing w:line="360" w:lineRule="auto"/>
        <w:jc w:val="center"/>
        <w:rPr>
          <w:b/>
          <w:sz w:val="28"/>
          <w:szCs w:val="28"/>
          <w:u w:val="single"/>
        </w:rPr>
      </w:pPr>
    </w:p>
    <w:p w14:paraId="674E0426" w14:textId="77777777" w:rsidR="00A82C8A" w:rsidRPr="00CB32B5" w:rsidRDefault="00A82C8A" w:rsidP="003E29B8">
      <w:pPr>
        <w:spacing w:line="360" w:lineRule="auto"/>
        <w:jc w:val="center"/>
        <w:rPr>
          <w:b/>
          <w:sz w:val="40"/>
          <w:szCs w:val="40"/>
        </w:rPr>
      </w:pPr>
    </w:p>
    <w:p w14:paraId="37020111" w14:textId="210445AD" w:rsidR="00F676A0" w:rsidRPr="00CB32B5" w:rsidRDefault="00647000" w:rsidP="003E29B8">
      <w:pPr>
        <w:spacing w:line="360" w:lineRule="auto"/>
        <w:jc w:val="center"/>
        <w:rPr>
          <w:b/>
        </w:rPr>
      </w:pPr>
      <w:r w:rsidRPr="00F676A0">
        <w:rPr>
          <w:b/>
          <w:sz w:val="84"/>
          <w:szCs w:val="84"/>
        </w:rPr>
        <w:t>Lundekollektivet</w:t>
      </w:r>
      <w:r w:rsidR="0002416B" w:rsidRPr="00F676A0">
        <w:rPr>
          <w:b/>
          <w:sz w:val="84"/>
          <w:szCs w:val="84"/>
        </w:rPr>
        <w:t xml:space="preserve"> </w:t>
      </w:r>
      <w:r w:rsidR="00CB32B5">
        <w:rPr>
          <w:b/>
          <w:sz w:val="84"/>
          <w:szCs w:val="84"/>
        </w:rPr>
        <w:br/>
      </w:r>
      <w:r w:rsidR="0073489C">
        <w:rPr>
          <w:b/>
          <w:noProof/>
          <w:lang w:eastAsia="da-DK"/>
        </w:rPr>
        <w:drawing>
          <wp:inline distT="0" distB="0" distL="0" distR="0" wp14:anchorId="3BF1BB37" wp14:editId="7C74E4A2">
            <wp:extent cx="3860800" cy="3483113"/>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ænder små.jpg"/>
                    <pic:cNvPicPr/>
                  </pic:nvPicPr>
                  <pic:blipFill>
                    <a:blip r:embed="rId7"/>
                    <a:stretch>
                      <a:fillRect/>
                    </a:stretch>
                  </pic:blipFill>
                  <pic:spPr>
                    <a:xfrm>
                      <a:off x="0" y="0"/>
                      <a:ext cx="3929946" cy="3545494"/>
                    </a:xfrm>
                    <a:prstGeom prst="rect">
                      <a:avLst/>
                    </a:prstGeom>
                  </pic:spPr>
                </pic:pic>
              </a:graphicData>
            </a:graphic>
          </wp:inline>
        </w:drawing>
      </w:r>
    </w:p>
    <w:p w14:paraId="62EFCC27" w14:textId="77777777" w:rsidR="00F676A0" w:rsidRPr="00CB32B5" w:rsidRDefault="00F676A0" w:rsidP="003E29B8">
      <w:pPr>
        <w:spacing w:line="360" w:lineRule="auto"/>
        <w:jc w:val="center"/>
        <w:rPr>
          <w:b/>
          <w:sz w:val="40"/>
          <w:szCs w:val="40"/>
        </w:rPr>
      </w:pPr>
    </w:p>
    <w:p w14:paraId="04BDEED5" w14:textId="5F15C02C" w:rsidR="0073489C" w:rsidRPr="002977E2" w:rsidRDefault="00E40B12" w:rsidP="00E40B12">
      <w:pPr>
        <w:spacing w:line="360" w:lineRule="auto"/>
        <w:rPr>
          <w:sz w:val="56"/>
          <w:szCs w:val="56"/>
        </w:rPr>
      </w:pPr>
      <w:r>
        <w:rPr>
          <w:b/>
          <w:sz w:val="56"/>
          <w:szCs w:val="56"/>
        </w:rPr>
        <w:t>I</w:t>
      </w:r>
      <w:r w:rsidR="00694570" w:rsidRPr="002977E2">
        <w:rPr>
          <w:b/>
          <w:sz w:val="56"/>
          <w:szCs w:val="56"/>
        </w:rPr>
        <w:t>degrundlag og praksis</w:t>
      </w:r>
    </w:p>
    <w:p w14:paraId="0B10C0C1" w14:textId="77777777" w:rsidR="00E40B12" w:rsidRDefault="00E40B12" w:rsidP="003E29B8">
      <w:pPr>
        <w:spacing w:line="360" w:lineRule="auto"/>
        <w:rPr>
          <w:sz w:val="32"/>
          <w:szCs w:val="32"/>
        </w:rPr>
      </w:pPr>
    </w:p>
    <w:p w14:paraId="54E0C1E2" w14:textId="1B118B11" w:rsidR="0073489C" w:rsidRPr="00B83B8B" w:rsidRDefault="00AD3850" w:rsidP="003E29B8">
      <w:pPr>
        <w:spacing w:line="360" w:lineRule="auto"/>
        <w:rPr>
          <w:sz w:val="32"/>
          <w:szCs w:val="32"/>
        </w:rPr>
      </w:pPr>
      <w:r w:rsidRPr="00B83B8B">
        <w:rPr>
          <w:sz w:val="32"/>
          <w:szCs w:val="32"/>
        </w:rPr>
        <w:t>Inspirationsmateriale og faglig beskrivelse</w:t>
      </w:r>
    </w:p>
    <w:p w14:paraId="010B94CD" w14:textId="3D03D6E6" w:rsidR="0073489C" w:rsidRDefault="0073489C" w:rsidP="003E29B8">
      <w:pPr>
        <w:spacing w:line="360" w:lineRule="auto"/>
      </w:pPr>
    </w:p>
    <w:p w14:paraId="5758043B" w14:textId="66A731A2" w:rsidR="002977E2" w:rsidRDefault="002977E2" w:rsidP="003E29B8">
      <w:pPr>
        <w:spacing w:line="360" w:lineRule="auto"/>
      </w:pPr>
    </w:p>
    <w:p w14:paraId="37280AC3" w14:textId="1631BECC" w:rsidR="002977E2" w:rsidRDefault="002977E2" w:rsidP="003E29B8">
      <w:pPr>
        <w:spacing w:line="360" w:lineRule="auto"/>
      </w:pPr>
    </w:p>
    <w:p w14:paraId="0D71576D" w14:textId="5033B6BB" w:rsidR="002977E2" w:rsidRDefault="002977E2" w:rsidP="003E29B8">
      <w:pPr>
        <w:spacing w:line="360" w:lineRule="auto"/>
      </w:pPr>
    </w:p>
    <w:p w14:paraId="6AF5FE5F" w14:textId="7A2C6590" w:rsidR="002977E2" w:rsidRDefault="002977E2" w:rsidP="003E29B8">
      <w:pPr>
        <w:spacing w:line="360" w:lineRule="auto"/>
      </w:pPr>
    </w:p>
    <w:p w14:paraId="299995F4" w14:textId="77777777" w:rsidR="002977E2" w:rsidRDefault="002977E2" w:rsidP="003E29B8">
      <w:pPr>
        <w:spacing w:line="360" w:lineRule="auto"/>
      </w:pPr>
    </w:p>
    <w:p w14:paraId="28F8E593" w14:textId="677CD710" w:rsidR="00C10641" w:rsidRDefault="00B83B8B" w:rsidP="003E29B8">
      <w:pPr>
        <w:spacing w:line="360" w:lineRule="auto"/>
        <w:rPr>
          <w:sz w:val="28"/>
          <w:szCs w:val="28"/>
        </w:rPr>
      </w:pPr>
      <w:r>
        <w:rPr>
          <w:sz w:val="28"/>
          <w:szCs w:val="28"/>
        </w:rPr>
        <w:t>Anne-Grete Ras</w:t>
      </w:r>
      <w:r w:rsidR="00C10641">
        <w:rPr>
          <w:sz w:val="28"/>
          <w:szCs w:val="28"/>
        </w:rPr>
        <w:t>mussen &amp; Frank Falentin Sørensen</w:t>
      </w:r>
    </w:p>
    <w:p w14:paraId="164976FE" w14:textId="05A6441A" w:rsidR="00C10641" w:rsidRPr="00C10641" w:rsidRDefault="00C10641" w:rsidP="00C10641">
      <w:pPr>
        <w:spacing w:line="360" w:lineRule="auto"/>
        <w:rPr>
          <w:sz w:val="22"/>
          <w:szCs w:val="22"/>
        </w:rPr>
      </w:pPr>
      <w:r w:rsidRPr="00C10641">
        <w:rPr>
          <w:sz w:val="22"/>
          <w:szCs w:val="22"/>
        </w:rPr>
        <w:lastRenderedPageBreak/>
        <w:t>Anne-Grete Rasmussen &amp; Frank Falentin Sørensen:</w:t>
      </w:r>
    </w:p>
    <w:p w14:paraId="568F5B9B" w14:textId="601121BA" w:rsidR="00C10641" w:rsidRPr="00C10641" w:rsidRDefault="00C10641" w:rsidP="00C10641">
      <w:pPr>
        <w:spacing w:line="360" w:lineRule="auto"/>
        <w:rPr>
          <w:i/>
          <w:sz w:val="22"/>
          <w:szCs w:val="22"/>
        </w:rPr>
      </w:pPr>
      <w:r w:rsidRPr="00C10641">
        <w:rPr>
          <w:i/>
          <w:sz w:val="22"/>
          <w:szCs w:val="22"/>
        </w:rPr>
        <w:t>Lundekollektivet- idegrundlag og praksis</w:t>
      </w:r>
    </w:p>
    <w:p w14:paraId="36B2FD46" w14:textId="5C731452" w:rsidR="00C10641" w:rsidRPr="00C10641" w:rsidRDefault="00C10641" w:rsidP="00C10641">
      <w:pPr>
        <w:spacing w:line="360" w:lineRule="auto"/>
        <w:rPr>
          <w:sz w:val="22"/>
          <w:szCs w:val="22"/>
        </w:rPr>
      </w:pPr>
      <w:proofErr w:type="spellStart"/>
      <w:r w:rsidRPr="00C10641">
        <w:rPr>
          <w:sz w:val="22"/>
          <w:szCs w:val="22"/>
        </w:rPr>
        <w:t>Kharius</w:t>
      </w:r>
      <w:proofErr w:type="spellEnd"/>
    </w:p>
    <w:p w14:paraId="0C47BAE9" w14:textId="2D3072DB" w:rsidR="00C10641" w:rsidRPr="00C10641" w:rsidRDefault="00C10641" w:rsidP="00C10641">
      <w:pPr>
        <w:spacing w:line="360" w:lineRule="auto"/>
        <w:rPr>
          <w:sz w:val="22"/>
          <w:szCs w:val="22"/>
        </w:rPr>
      </w:pPr>
      <w:r w:rsidRPr="00C10641">
        <w:rPr>
          <w:sz w:val="22"/>
          <w:szCs w:val="22"/>
        </w:rPr>
        <w:t>Udgivet 2019</w:t>
      </w:r>
    </w:p>
    <w:p w14:paraId="3B536E82" w14:textId="77777777" w:rsidR="00C10641" w:rsidRPr="00C10641" w:rsidRDefault="00C10641" w:rsidP="003E29B8">
      <w:pPr>
        <w:spacing w:line="360" w:lineRule="auto"/>
        <w:rPr>
          <w:sz w:val="22"/>
          <w:szCs w:val="22"/>
        </w:rPr>
      </w:pPr>
    </w:p>
    <w:p w14:paraId="6BC175F7" w14:textId="7B2285F6" w:rsidR="00C10641" w:rsidRDefault="00C10641" w:rsidP="003E29B8">
      <w:pPr>
        <w:spacing w:line="360" w:lineRule="auto"/>
        <w:rPr>
          <w:sz w:val="28"/>
          <w:szCs w:val="28"/>
        </w:rPr>
      </w:pPr>
    </w:p>
    <w:p w14:paraId="767A2AE5" w14:textId="51E4B75D" w:rsidR="00C10641" w:rsidRDefault="00C10641" w:rsidP="003E29B8">
      <w:pPr>
        <w:spacing w:line="360" w:lineRule="auto"/>
        <w:rPr>
          <w:sz w:val="28"/>
          <w:szCs w:val="28"/>
        </w:rPr>
      </w:pPr>
    </w:p>
    <w:p w14:paraId="4E5B5C27" w14:textId="72D44862" w:rsidR="00C10641" w:rsidRDefault="00C10641" w:rsidP="003E29B8">
      <w:pPr>
        <w:spacing w:line="360" w:lineRule="auto"/>
        <w:rPr>
          <w:sz w:val="28"/>
          <w:szCs w:val="28"/>
        </w:rPr>
      </w:pPr>
    </w:p>
    <w:p w14:paraId="54E9D511" w14:textId="27E6BC0C" w:rsidR="00C10641" w:rsidRDefault="00C10641" w:rsidP="003E29B8">
      <w:pPr>
        <w:spacing w:line="360" w:lineRule="auto"/>
        <w:rPr>
          <w:sz w:val="28"/>
          <w:szCs w:val="28"/>
        </w:rPr>
      </w:pPr>
    </w:p>
    <w:p w14:paraId="59C8E41C" w14:textId="5F26CB1F" w:rsidR="00C10641" w:rsidRDefault="00C10641" w:rsidP="003E29B8">
      <w:pPr>
        <w:spacing w:line="360" w:lineRule="auto"/>
        <w:rPr>
          <w:sz w:val="28"/>
          <w:szCs w:val="28"/>
        </w:rPr>
      </w:pPr>
    </w:p>
    <w:p w14:paraId="6E4B3C60" w14:textId="65DCA59E" w:rsidR="00C10641" w:rsidRDefault="00C10641" w:rsidP="003E29B8">
      <w:pPr>
        <w:spacing w:line="360" w:lineRule="auto"/>
        <w:rPr>
          <w:sz w:val="28"/>
          <w:szCs w:val="28"/>
        </w:rPr>
      </w:pPr>
    </w:p>
    <w:p w14:paraId="5CCA8C51" w14:textId="698FE4E0" w:rsidR="00C10641" w:rsidRDefault="00C10641" w:rsidP="003E29B8">
      <w:pPr>
        <w:spacing w:line="360" w:lineRule="auto"/>
        <w:rPr>
          <w:sz w:val="28"/>
          <w:szCs w:val="28"/>
        </w:rPr>
      </w:pPr>
    </w:p>
    <w:p w14:paraId="504C4C7A" w14:textId="4809E54F" w:rsidR="00C10641" w:rsidRDefault="00C10641" w:rsidP="003E29B8">
      <w:pPr>
        <w:spacing w:line="360" w:lineRule="auto"/>
        <w:rPr>
          <w:sz w:val="28"/>
          <w:szCs w:val="28"/>
        </w:rPr>
      </w:pPr>
    </w:p>
    <w:p w14:paraId="3EAED03B" w14:textId="12AD1476" w:rsidR="00C10641" w:rsidRDefault="00C10641" w:rsidP="003E29B8">
      <w:pPr>
        <w:spacing w:line="360" w:lineRule="auto"/>
        <w:rPr>
          <w:sz w:val="28"/>
          <w:szCs w:val="28"/>
        </w:rPr>
      </w:pPr>
    </w:p>
    <w:p w14:paraId="14F6A020" w14:textId="20B83A36" w:rsidR="00C10641" w:rsidRDefault="00C10641" w:rsidP="003E29B8">
      <w:pPr>
        <w:spacing w:line="360" w:lineRule="auto"/>
        <w:rPr>
          <w:sz w:val="28"/>
          <w:szCs w:val="28"/>
        </w:rPr>
      </w:pPr>
    </w:p>
    <w:p w14:paraId="569DF7EB" w14:textId="64C43573" w:rsidR="00C10641" w:rsidRDefault="00C10641" w:rsidP="003E29B8">
      <w:pPr>
        <w:spacing w:line="360" w:lineRule="auto"/>
        <w:rPr>
          <w:sz w:val="28"/>
          <w:szCs w:val="28"/>
        </w:rPr>
      </w:pPr>
    </w:p>
    <w:p w14:paraId="56436EF8" w14:textId="4657BD4D" w:rsidR="00C10641" w:rsidRDefault="00C10641" w:rsidP="003E29B8">
      <w:pPr>
        <w:spacing w:line="360" w:lineRule="auto"/>
        <w:rPr>
          <w:sz w:val="28"/>
          <w:szCs w:val="28"/>
        </w:rPr>
      </w:pPr>
    </w:p>
    <w:p w14:paraId="2F06191A" w14:textId="24123572" w:rsidR="00C10641" w:rsidRDefault="00C10641" w:rsidP="003E29B8">
      <w:pPr>
        <w:spacing w:line="360" w:lineRule="auto"/>
        <w:rPr>
          <w:sz w:val="28"/>
          <w:szCs w:val="28"/>
        </w:rPr>
      </w:pPr>
    </w:p>
    <w:p w14:paraId="69992F0D" w14:textId="33887AAC" w:rsidR="00C10641" w:rsidRDefault="00C10641" w:rsidP="003E29B8">
      <w:pPr>
        <w:spacing w:line="360" w:lineRule="auto"/>
        <w:rPr>
          <w:sz w:val="28"/>
          <w:szCs w:val="28"/>
        </w:rPr>
      </w:pPr>
    </w:p>
    <w:p w14:paraId="15D6D541" w14:textId="12AD9D73" w:rsidR="00C10641" w:rsidRDefault="00C10641" w:rsidP="003E29B8">
      <w:pPr>
        <w:spacing w:line="360" w:lineRule="auto"/>
        <w:rPr>
          <w:sz w:val="28"/>
          <w:szCs w:val="28"/>
        </w:rPr>
      </w:pPr>
    </w:p>
    <w:p w14:paraId="297E0EBC" w14:textId="4F70C2ED" w:rsidR="00C10641" w:rsidRDefault="00C10641" w:rsidP="003E29B8">
      <w:pPr>
        <w:spacing w:line="360" w:lineRule="auto"/>
        <w:rPr>
          <w:sz w:val="28"/>
          <w:szCs w:val="28"/>
        </w:rPr>
      </w:pPr>
    </w:p>
    <w:p w14:paraId="33F2D757" w14:textId="48DBD450" w:rsidR="00C10641" w:rsidRDefault="00C10641" w:rsidP="003E29B8">
      <w:pPr>
        <w:spacing w:line="360" w:lineRule="auto"/>
        <w:rPr>
          <w:sz w:val="28"/>
          <w:szCs w:val="28"/>
        </w:rPr>
      </w:pPr>
    </w:p>
    <w:p w14:paraId="346CDEF3" w14:textId="25B9EF4F" w:rsidR="00C10641" w:rsidRDefault="00C10641" w:rsidP="003E29B8">
      <w:pPr>
        <w:spacing w:line="360" w:lineRule="auto"/>
        <w:rPr>
          <w:sz w:val="28"/>
          <w:szCs w:val="28"/>
        </w:rPr>
      </w:pPr>
    </w:p>
    <w:p w14:paraId="691E5EF9" w14:textId="78057177" w:rsidR="00C10641" w:rsidRDefault="00C10641" w:rsidP="003E29B8">
      <w:pPr>
        <w:spacing w:line="360" w:lineRule="auto"/>
        <w:rPr>
          <w:sz w:val="28"/>
          <w:szCs w:val="28"/>
        </w:rPr>
      </w:pPr>
    </w:p>
    <w:p w14:paraId="03DEE522" w14:textId="272B60D2" w:rsidR="00C10641" w:rsidRDefault="00C10641" w:rsidP="003E29B8">
      <w:pPr>
        <w:spacing w:line="360" w:lineRule="auto"/>
        <w:rPr>
          <w:sz w:val="28"/>
          <w:szCs w:val="28"/>
        </w:rPr>
      </w:pPr>
    </w:p>
    <w:p w14:paraId="462E252A" w14:textId="38B9E4C8" w:rsidR="00C10641" w:rsidRDefault="00C10641" w:rsidP="003E29B8">
      <w:pPr>
        <w:spacing w:line="360" w:lineRule="auto"/>
        <w:rPr>
          <w:sz w:val="28"/>
          <w:szCs w:val="28"/>
        </w:rPr>
      </w:pPr>
    </w:p>
    <w:p w14:paraId="4E8AACB7" w14:textId="25D666E4" w:rsidR="00C10641" w:rsidRDefault="00C10641" w:rsidP="003E29B8">
      <w:pPr>
        <w:spacing w:line="360" w:lineRule="auto"/>
        <w:rPr>
          <w:sz w:val="28"/>
          <w:szCs w:val="28"/>
        </w:rPr>
      </w:pPr>
    </w:p>
    <w:p w14:paraId="2D35F42C" w14:textId="372C130B" w:rsidR="00C10641" w:rsidRDefault="00C10641" w:rsidP="003E29B8">
      <w:pPr>
        <w:spacing w:line="360" w:lineRule="auto"/>
        <w:rPr>
          <w:sz w:val="28"/>
          <w:szCs w:val="28"/>
        </w:rPr>
      </w:pPr>
    </w:p>
    <w:p w14:paraId="30E35F45" w14:textId="77777777" w:rsidR="00C10641" w:rsidRPr="00B83B8B" w:rsidRDefault="00C10641" w:rsidP="003E29B8">
      <w:pPr>
        <w:spacing w:line="360" w:lineRule="auto"/>
        <w:rPr>
          <w:sz w:val="28"/>
          <w:szCs w:val="28"/>
        </w:rPr>
      </w:pPr>
    </w:p>
    <w:p w14:paraId="5230E1F0" w14:textId="77777777" w:rsidR="005A450B" w:rsidRDefault="005A450B" w:rsidP="003E29B8">
      <w:pPr>
        <w:spacing w:line="360" w:lineRule="auto"/>
        <w:rPr>
          <w:b/>
          <w:sz w:val="32"/>
          <w:szCs w:val="32"/>
        </w:rPr>
      </w:pPr>
    </w:p>
    <w:p w14:paraId="2560CE63" w14:textId="73064278" w:rsidR="00694570" w:rsidRDefault="00694570" w:rsidP="003E29B8">
      <w:pPr>
        <w:spacing w:line="360" w:lineRule="auto"/>
        <w:rPr>
          <w:b/>
          <w:sz w:val="32"/>
          <w:szCs w:val="32"/>
        </w:rPr>
      </w:pPr>
      <w:r w:rsidRPr="003346AD">
        <w:rPr>
          <w:b/>
          <w:sz w:val="32"/>
          <w:szCs w:val="32"/>
        </w:rPr>
        <w:lastRenderedPageBreak/>
        <w:t>Indhold:</w:t>
      </w:r>
    </w:p>
    <w:p w14:paraId="0DDA7A91" w14:textId="77777777" w:rsidR="003346AD" w:rsidRDefault="003346AD" w:rsidP="003E29B8">
      <w:pPr>
        <w:spacing w:line="360" w:lineRule="auto"/>
        <w:rPr>
          <w:b/>
          <w:sz w:val="32"/>
          <w:szCs w:val="32"/>
        </w:rPr>
      </w:pPr>
    </w:p>
    <w:p w14:paraId="119CD4E9" w14:textId="77777777" w:rsidR="003346AD" w:rsidRDefault="003346AD" w:rsidP="003E29B8">
      <w:pPr>
        <w:spacing w:line="360" w:lineRule="auto"/>
        <w:rPr>
          <w:b/>
          <w:sz w:val="32"/>
          <w:szCs w:val="32"/>
        </w:rPr>
      </w:pPr>
    </w:p>
    <w:p w14:paraId="48A0A604" w14:textId="77777777" w:rsidR="003346AD" w:rsidRDefault="003346AD" w:rsidP="003E29B8">
      <w:pPr>
        <w:spacing w:line="360" w:lineRule="auto"/>
        <w:rPr>
          <w:b/>
          <w:sz w:val="32"/>
          <w:szCs w:val="32"/>
        </w:rPr>
      </w:pPr>
    </w:p>
    <w:p w14:paraId="7F05E8BF" w14:textId="1733349A" w:rsidR="00694570" w:rsidRDefault="00694570" w:rsidP="003E29B8">
      <w:pPr>
        <w:spacing w:line="360" w:lineRule="auto"/>
      </w:pPr>
      <w:r>
        <w:t>Forord</w:t>
      </w:r>
      <w:r w:rsidR="00AE5C00">
        <w:tab/>
      </w:r>
      <w:r w:rsidR="00AE5C00">
        <w:tab/>
      </w:r>
      <w:r w:rsidR="00AE5C00">
        <w:tab/>
      </w:r>
      <w:r w:rsidR="00AE5C00">
        <w:tab/>
      </w:r>
      <w:r w:rsidR="00AE5C00">
        <w:tab/>
      </w:r>
      <w:r w:rsidR="00AE5C00">
        <w:tab/>
      </w:r>
      <w:r w:rsidR="00AE5C00">
        <w:tab/>
      </w:r>
      <w:r w:rsidR="00AE5C00">
        <w:tab/>
        <w:t>4</w:t>
      </w:r>
    </w:p>
    <w:p w14:paraId="20BEE232" w14:textId="52707D7E" w:rsidR="003346AD" w:rsidRDefault="003346AD" w:rsidP="003E29B8">
      <w:pPr>
        <w:spacing w:line="360" w:lineRule="auto"/>
      </w:pPr>
    </w:p>
    <w:p w14:paraId="408B2F1A" w14:textId="77777777" w:rsidR="009D2F41" w:rsidRDefault="009D2F41" w:rsidP="003E29B8">
      <w:pPr>
        <w:spacing w:line="360" w:lineRule="auto"/>
      </w:pPr>
    </w:p>
    <w:p w14:paraId="55F866EA" w14:textId="3520E552" w:rsidR="00694570" w:rsidRDefault="00694570" w:rsidP="003E29B8">
      <w:pPr>
        <w:spacing w:line="360" w:lineRule="auto"/>
      </w:pPr>
      <w:r>
        <w:t>Introduktion til Lundekollektivet</w:t>
      </w:r>
      <w:r w:rsidR="00AE5C00">
        <w:tab/>
      </w:r>
      <w:r w:rsidR="00AE5C00">
        <w:tab/>
      </w:r>
      <w:r w:rsidR="00AE5C00">
        <w:tab/>
      </w:r>
      <w:r w:rsidR="00AE5C00">
        <w:tab/>
        <w:t>5</w:t>
      </w:r>
    </w:p>
    <w:p w14:paraId="3590F52D" w14:textId="5DAA387B" w:rsidR="003346AD" w:rsidRDefault="003346AD" w:rsidP="003E29B8">
      <w:pPr>
        <w:spacing w:line="360" w:lineRule="auto"/>
      </w:pPr>
    </w:p>
    <w:p w14:paraId="6645AED5" w14:textId="77777777" w:rsidR="009D2F41" w:rsidRDefault="009D2F41" w:rsidP="003E29B8">
      <w:pPr>
        <w:spacing w:line="360" w:lineRule="auto"/>
      </w:pPr>
    </w:p>
    <w:p w14:paraId="151A94D8" w14:textId="4C67CCAD" w:rsidR="00694570" w:rsidRDefault="00694570" w:rsidP="003E29B8">
      <w:pPr>
        <w:spacing w:line="360" w:lineRule="auto"/>
      </w:pPr>
      <w:r>
        <w:t>Faglige tilgange til arbejdet med udfordrede unge</w:t>
      </w:r>
      <w:r w:rsidR="00AE5C00">
        <w:tab/>
      </w:r>
      <w:r w:rsidR="00AE5C00">
        <w:tab/>
        <w:t>7</w:t>
      </w:r>
    </w:p>
    <w:p w14:paraId="37CCDF9C" w14:textId="0069538F" w:rsidR="003346AD" w:rsidRDefault="003346AD" w:rsidP="003E29B8">
      <w:pPr>
        <w:spacing w:line="360" w:lineRule="auto"/>
      </w:pPr>
    </w:p>
    <w:p w14:paraId="63B7566F" w14:textId="77777777" w:rsidR="009D2F41" w:rsidRDefault="009D2F41" w:rsidP="003E29B8">
      <w:pPr>
        <w:spacing w:line="360" w:lineRule="auto"/>
      </w:pPr>
    </w:p>
    <w:p w14:paraId="49AB45E7" w14:textId="4C1D5CA3" w:rsidR="00694570" w:rsidRDefault="00694570" w:rsidP="003E29B8">
      <w:pPr>
        <w:spacing w:line="360" w:lineRule="auto"/>
      </w:pPr>
      <w:r>
        <w:t>Den daglige praksis</w:t>
      </w:r>
      <w:r w:rsidR="00AE5C00">
        <w:tab/>
      </w:r>
      <w:r w:rsidR="00AE5C00">
        <w:tab/>
      </w:r>
      <w:r w:rsidR="00AE5C00">
        <w:tab/>
      </w:r>
      <w:r w:rsidR="00AE5C00">
        <w:tab/>
      </w:r>
      <w:r w:rsidR="00AE5C00">
        <w:tab/>
      </w:r>
      <w:r w:rsidR="00AE5C00">
        <w:tab/>
        <w:t>14</w:t>
      </w:r>
    </w:p>
    <w:p w14:paraId="4AA58DC7" w14:textId="36747769" w:rsidR="003346AD" w:rsidRDefault="003346AD" w:rsidP="003E29B8">
      <w:pPr>
        <w:spacing w:line="360" w:lineRule="auto"/>
      </w:pPr>
    </w:p>
    <w:p w14:paraId="2D15D1E2" w14:textId="77777777" w:rsidR="009D2F41" w:rsidRDefault="009D2F41" w:rsidP="003E29B8">
      <w:pPr>
        <w:spacing w:line="360" w:lineRule="auto"/>
      </w:pPr>
    </w:p>
    <w:p w14:paraId="4C3CE37C" w14:textId="7749DA6C" w:rsidR="00694570" w:rsidRDefault="00694570" w:rsidP="003E29B8">
      <w:pPr>
        <w:spacing w:line="360" w:lineRule="auto"/>
      </w:pPr>
      <w:r>
        <w:t>Resultater og brugeroplevelser</w:t>
      </w:r>
      <w:r w:rsidR="00AE5C00">
        <w:tab/>
      </w:r>
      <w:r w:rsidR="00AE5C00">
        <w:tab/>
      </w:r>
      <w:r w:rsidR="00AE5C00">
        <w:tab/>
      </w:r>
      <w:r w:rsidR="00AE5C00">
        <w:tab/>
        <w:t>17</w:t>
      </w:r>
    </w:p>
    <w:p w14:paraId="56EFDDDE" w14:textId="671639CD" w:rsidR="003346AD" w:rsidRDefault="003346AD" w:rsidP="003E29B8">
      <w:pPr>
        <w:spacing w:line="360" w:lineRule="auto"/>
      </w:pPr>
    </w:p>
    <w:p w14:paraId="5AB45B04" w14:textId="77777777" w:rsidR="009D2F41" w:rsidRDefault="009D2F41" w:rsidP="003E29B8">
      <w:pPr>
        <w:spacing w:line="360" w:lineRule="auto"/>
      </w:pPr>
    </w:p>
    <w:p w14:paraId="4B1F74F9" w14:textId="3C4A5D7C" w:rsidR="00694570" w:rsidRDefault="00C53DF9" w:rsidP="003E29B8">
      <w:pPr>
        <w:spacing w:line="360" w:lineRule="auto"/>
      </w:pPr>
      <w:r>
        <w:t>Den lange rejse – refleksioner over et fortløbende udviklingsarbejde</w:t>
      </w:r>
      <w:r w:rsidR="00AE5C00">
        <w:tab/>
      </w:r>
      <w:r w:rsidR="00AE5C00">
        <w:tab/>
      </w:r>
      <w:r w:rsidR="00AE5C00">
        <w:tab/>
      </w:r>
      <w:r w:rsidR="00AE5C00">
        <w:tab/>
      </w:r>
      <w:r w:rsidR="00AE5C00">
        <w:tab/>
      </w:r>
      <w:r w:rsidR="00AE5C00">
        <w:tab/>
        <w:t>23</w:t>
      </w:r>
    </w:p>
    <w:p w14:paraId="10D760CE" w14:textId="1E0BC374" w:rsidR="003346AD" w:rsidRDefault="003346AD" w:rsidP="003E29B8">
      <w:pPr>
        <w:spacing w:line="360" w:lineRule="auto"/>
      </w:pPr>
    </w:p>
    <w:p w14:paraId="4455E86C" w14:textId="77777777" w:rsidR="009D2F41" w:rsidRDefault="009D2F41" w:rsidP="003E29B8">
      <w:pPr>
        <w:spacing w:line="360" w:lineRule="auto"/>
      </w:pPr>
    </w:p>
    <w:p w14:paraId="31A98B57" w14:textId="73A05FE7" w:rsidR="00C53DF9" w:rsidRDefault="00C53DF9" w:rsidP="003E29B8">
      <w:pPr>
        <w:spacing w:line="360" w:lineRule="auto"/>
      </w:pPr>
      <w:r>
        <w:t>Litteratur og henvisninger</w:t>
      </w:r>
      <w:r w:rsidR="00AE5C00">
        <w:tab/>
      </w:r>
      <w:r w:rsidR="00AE5C00">
        <w:tab/>
      </w:r>
      <w:r w:rsidR="00AE5C00">
        <w:tab/>
      </w:r>
      <w:r w:rsidR="00AE5C00">
        <w:tab/>
      </w:r>
      <w:r w:rsidR="00AE5C00">
        <w:tab/>
        <w:t>25</w:t>
      </w:r>
    </w:p>
    <w:p w14:paraId="50534D8A" w14:textId="1E933565" w:rsidR="003346AD" w:rsidRDefault="003346AD" w:rsidP="003E29B8">
      <w:pPr>
        <w:spacing w:line="360" w:lineRule="auto"/>
      </w:pPr>
    </w:p>
    <w:p w14:paraId="107436F1" w14:textId="77777777" w:rsidR="009D2F41" w:rsidRDefault="009D2F41" w:rsidP="003E29B8">
      <w:pPr>
        <w:spacing w:line="360" w:lineRule="auto"/>
      </w:pPr>
    </w:p>
    <w:p w14:paraId="26D2852B" w14:textId="6C41F867" w:rsidR="003346AD" w:rsidRDefault="003346AD" w:rsidP="003E29B8">
      <w:pPr>
        <w:spacing w:line="360" w:lineRule="auto"/>
      </w:pPr>
      <w:r>
        <w:t>Kontaktinfo</w:t>
      </w:r>
      <w:r w:rsidR="00AE5C00">
        <w:tab/>
      </w:r>
      <w:r w:rsidR="00AE5C00">
        <w:tab/>
      </w:r>
      <w:r w:rsidR="00AE5C00">
        <w:tab/>
      </w:r>
      <w:r w:rsidR="00AE5C00">
        <w:tab/>
      </w:r>
      <w:r w:rsidR="00AE5C00">
        <w:tab/>
      </w:r>
      <w:r w:rsidR="00AE5C00">
        <w:tab/>
      </w:r>
      <w:r w:rsidR="00AE5C00">
        <w:tab/>
        <w:t>28</w:t>
      </w:r>
    </w:p>
    <w:p w14:paraId="754B9AE2" w14:textId="77777777" w:rsidR="003346AD" w:rsidRDefault="003346AD" w:rsidP="003E29B8">
      <w:pPr>
        <w:spacing w:line="360" w:lineRule="auto"/>
      </w:pPr>
    </w:p>
    <w:p w14:paraId="7081CF41" w14:textId="77777777" w:rsidR="003346AD" w:rsidRDefault="003346AD" w:rsidP="003E29B8">
      <w:pPr>
        <w:spacing w:line="360" w:lineRule="auto"/>
      </w:pPr>
    </w:p>
    <w:p w14:paraId="3EF8D3E5" w14:textId="77777777" w:rsidR="003346AD" w:rsidRDefault="003346AD" w:rsidP="003E29B8">
      <w:pPr>
        <w:spacing w:line="360" w:lineRule="auto"/>
      </w:pPr>
    </w:p>
    <w:p w14:paraId="6AE5C597" w14:textId="77777777" w:rsidR="003346AD" w:rsidRDefault="003346AD" w:rsidP="003E29B8">
      <w:pPr>
        <w:spacing w:line="360" w:lineRule="auto"/>
      </w:pPr>
    </w:p>
    <w:p w14:paraId="0BDA240D" w14:textId="77777777" w:rsidR="003346AD" w:rsidRDefault="003346AD" w:rsidP="003E29B8">
      <w:pPr>
        <w:spacing w:line="360" w:lineRule="auto"/>
      </w:pPr>
    </w:p>
    <w:p w14:paraId="4AA5B34E" w14:textId="77777777" w:rsidR="003346AD" w:rsidRDefault="003346AD" w:rsidP="003E29B8">
      <w:pPr>
        <w:spacing w:line="360" w:lineRule="auto"/>
      </w:pPr>
    </w:p>
    <w:p w14:paraId="059E7164" w14:textId="77777777" w:rsidR="00C53DF9" w:rsidRDefault="00C53DF9" w:rsidP="003E29B8">
      <w:pPr>
        <w:spacing w:line="360" w:lineRule="auto"/>
        <w:rPr>
          <w:b/>
          <w:sz w:val="32"/>
          <w:szCs w:val="32"/>
        </w:rPr>
      </w:pPr>
      <w:r w:rsidRPr="005C1808">
        <w:rPr>
          <w:b/>
          <w:sz w:val="32"/>
          <w:szCs w:val="32"/>
        </w:rPr>
        <w:t>Forord</w:t>
      </w:r>
    </w:p>
    <w:p w14:paraId="2A70BEE7" w14:textId="77777777" w:rsidR="005C1808" w:rsidRDefault="005C1808" w:rsidP="003E29B8">
      <w:pPr>
        <w:spacing w:line="360" w:lineRule="auto"/>
        <w:rPr>
          <w:b/>
          <w:sz w:val="32"/>
          <w:szCs w:val="32"/>
        </w:rPr>
      </w:pPr>
    </w:p>
    <w:p w14:paraId="425878E3" w14:textId="77777777" w:rsidR="00952498" w:rsidRPr="005C1808" w:rsidRDefault="00952498" w:rsidP="003E29B8">
      <w:pPr>
        <w:spacing w:line="360" w:lineRule="auto"/>
        <w:rPr>
          <w:b/>
          <w:sz w:val="32"/>
          <w:szCs w:val="32"/>
        </w:rPr>
      </w:pPr>
    </w:p>
    <w:p w14:paraId="5722758E" w14:textId="77777777" w:rsidR="00C34DC3" w:rsidRDefault="00C34DC3" w:rsidP="003E29B8">
      <w:pPr>
        <w:spacing w:line="360" w:lineRule="auto"/>
      </w:pPr>
      <w:r>
        <w:t xml:space="preserve">Nærværende udgivelse har til formål at beskrive det socialpædagogiske tilbud Lundekollektivet. Det er ønsket, at fagligt interesserede herved kan få et </w:t>
      </w:r>
      <w:r w:rsidR="005C1808">
        <w:t xml:space="preserve">detaljeret indblik i måder at gennemføre succesfulde anbringelsesforløb på. Da Lundekollektivet adskiller sig mærkbart fra det gennemsnitlige opholdssted – både i forhold til </w:t>
      </w:r>
      <w:r w:rsidR="00856E56">
        <w:t>anseelse</w:t>
      </w:r>
      <w:r w:rsidR="005C1808">
        <w:t>, succesrate og opbygning – bør en faglige redegørelse for tilbuddets karakteristika derfor være tilgængelig for inspiration og almen refleksion i forhold til udvikling af sektoren generelt.</w:t>
      </w:r>
    </w:p>
    <w:p w14:paraId="6004A14D" w14:textId="6536BC2E" w:rsidR="005C1808" w:rsidRDefault="005C1808" w:rsidP="003E29B8">
      <w:pPr>
        <w:spacing w:line="360" w:lineRule="auto"/>
      </w:pPr>
      <w:r>
        <w:tab/>
      </w:r>
      <w:r w:rsidRPr="005C1808">
        <w:rPr>
          <w:i/>
        </w:rPr>
        <w:t>Lundekollektivet – idegrundlag og praksis</w:t>
      </w:r>
      <w:r>
        <w:t xml:space="preserve"> baserer sig på </w:t>
      </w:r>
      <w:r w:rsidR="00C65F49">
        <w:t>både interne og eksterne observationer og dataindsamlinger, brugerundersøgelser og brugerinterview</w:t>
      </w:r>
      <w:r w:rsidR="00F13D48">
        <w:t xml:space="preserve">s, samt ekstern ekspertbistand fra LOS og </w:t>
      </w:r>
      <w:r w:rsidR="00A61E0F">
        <w:t xml:space="preserve">fra </w:t>
      </w:r>
      <w:r w:rsidR="00F13D48">
        <w:t xml:space="preserve">filosof Brian Degn Mårtensson fra Aarhus Universitet. </w:t>
      </w:r>
      <w:r w:rsidR="00C65F49">
        <w:t>Flere afsnit k</w:t>
      </w:r>
      <w:r w:rsidR="009802E4">
        <w:t>an også genfindes i udgivelsen</w:t>
      </w:r>
      <w:r w:rsidR="00C65F49">
        <w:t xml:space="preserve"> </w:t>
      </w:r>
      <w:r w:rsidR="00C65F49" w:rsidRPr="009802E4">
        <w:rPr>
          <w:i/>
        </w:rPr>
        <w:t xml:space="preserve">Lundekollektivet – en kort introduktion </w:t>
      </w:r>
      <w:r w:rsidR="00C65F49" w:rsidRPr="009802E4">
        <w:t>og</w:t>
      </w:r>
      <w:r w:rsidR="009802E4">
        <w:t xml:space="preserve"> i udgivelsen</w:t>
      </w:r>
      <w:r w:rsidR="00C65F49" w:rsidRPr="009802E4">
        <w:t xml:space="preserve"> </w:t>
      </w:r>
      <w:r w:rsidR="00C65F49" w:rsidRPr="009802E4">
        <w:rPr>
          <w:i/>
        </w:rPr>
        <w:t>Den gode anbringelse - Pilotprojekt med involvering af tidligere</w:t>
      </w:r>
      <w:r w:rsidR="00F13D48">
        <w:rPr>
          <w:i/>
        </w:rPr>
        <w:t xml:space="preserve"> </w:t>
      </w:r>
      <w:r w:rsidR="00C65F49" w:rsidRPr="009802E4">
        <w:rPr>
          <w:i/>
        </w:rPr>
        <w:t xml:space="preserve">beboeres syn på opholdet. </w:t>
      </w:r>
      <w:r w:rsidR="00C65F49">
        <w:t>Sluttelig trækker denne samlede udgivelse i vid udstrækning på både dansk og international forskning omhandlede almen</w:t>
      </w:r>
      <w:r w:rsidR="00856E56">
        <w:t>e</w:t>
      </w:r>
      <w:r w:rsidR="00C65F49">
        <w:t xml:space="preserve"> psykologiske </w:t>
      </w:r>
      <w:r w:rsidR="009802E4">
        <w:t>problemstillinger</w:t>
      </w:r>
      <w:r w:rsidR="00C65F49">
        <w:t xml:space="preserve"> og anbringelsesområdet</w:t>
      </w:r>
      <w:r w:rsidR="009802E4">
        <w:t xml:space="preserve"> specifikt</w:t>
      </w:r>
      <w:r w:rsidR="00C65F49">
        <w:t>.</w:t>
      </w:r>
    </w:p>
    <w:p w14:paraId="2CACE336" w14:textId="77777777" w:rsidR="00C34DC3" w:rsidRDefault="00C34DC3" w:rsidP="003E29B8">
      <w:pPr>
        <w:spacing w:line="360" w:lineRule="auto"/>
      </w:pPr>
    </w:p>
    <w:p w14:paraId="7F955918" w14:textId="77777777" w:rsidR="000B7B90" w:rsidRDefault="000B7B90" w:rsidP="003E29B8">
      <w:pPr>
        <w:spacing w:line="360" w:lineRule="auto"/>
      </w:pPr>
    </w:p>
    <w:p w14:paraId="1F87DCB1" w14:textId="03E4013E" w:rsidR="00952498" w:rsidRDefault="00952498" w:rsidP="003E29B8">
      <w:pPr>
        <w:spacing w:line="360" w:lineRule="auto"/>
      </w:pPr>
    </w:p>
    <w:p w14:paraId="5D1060FE" w14:textId="5AF70A0C" w:rsidR="00C10641" w:rsidRDefault="00C10641" w:rsidP="003E29B8">
      <w:pPr>
        <w:spacing w:line="360" w:lineRule="auto"/>
      </w:pPr>
    </w:p>
    <w:p w14:paraId="5249644C" w14:textId="77777777" w:rsidR="00C1704E" w:rsidRDefault="00C1704E" w:rsidP="003E29B8">
      <w:pPr>
        <w:spacing w:line="360" w:lineRule="auto"/>
      </w:pPr>
    </w:p>
    <w:p w14:paraId="0F5EF207" w14:textId="4877B110" w:rsidR="004737F5" w:rsidRDefault="004737F5" w:rsidP="003E29B8">
      <w:pPr>
        <w:spacing w:line="360" w:lineRule="auto"/>
      </w:pPr>
    </w:p>
    <w:p w14:paraId="32D08755" w14:textId="77777777" w:rsidR="004737F5" w:rsidRDefault="004737F5" w:rsidP="003E29B8">
      <w:pPr>
        <w:spacing w:line="360" w:lineRule="auto"/>
      </w:pPr>
    </w:p>
    <w:p w14:paraId="7F0D0DB6" w14:textId="43FE2A13" w:rsidR="00952498" w:rsidRDefault="006122CC" w:rsidP="003E29B8">
      <w:pPr>
        <w:spacing w:line="360" w:lineRule="auto"/>
        <w:rPr>
          <w:i/>
        </w:rPr>
      </w:pPr>
      <w:r>
        <w:rPr>
          <w:i/>
        </w:rPr>
        <w:t>E</w:t>
      </w:r>
      <w:r w:rsidR="00952498" w:rsidRPr="00952498">
        <w:rPr>
          <w:i/>
        </w:rPr>
        <w:t>fteråret 2019</w:t>
      </w:r>
    </w:p>
    <w:p w14:paraId="32D3F9A0" w14:textId="77777777" w:rsidR="00C53DF9" w:rsidRPr="00952498" w:rsidRDefault="00C53DF9" w:rsidP="003E29B8">
      <w:pPr>
        <w:spacing w:line="360" w:lineRule="auto"/>
        <w:rPr>
          <w:b/>
          <w:sz w:val="32"/>
          <w:szCs w:val="32"/>
        </w:rPr>
      </w:pPr>
      <w:r w:rsidRPr="00952498">
        <w:rPr>
          <w:b/>
          <w:sz w:val="32"/>
          <w:szCs w:val="32"/>
        </w:rPr>
        <w:lastRenderedPageBreak/>
        <w:t>Introduktion til Lundekollektivet</w:t>
      </w:r>
    </w:p>
    <w:p w14:paraId="091C485E" w14:textId="77777777" w:rsidR="00C53DF9" w:rsidRDefault="00C53DF9" w:rsidP="003E29B8">
      <w:pPr>
        <w:spacing w:line="360" w:lineRule="auto"/>
      </w:pPr>
    </w:p>
    <w:p w14:paraId="61F5F3E9" w14:textId="6879A14E" w:rsidR="0073489C" w:rsidRDefault="00512426" w:rsidP="004737F5">
      <w:pPr>
        <w:spacing w:line="360" w:lineRule="auto"/>
      </w:pPr>
      <w:r>
        <w:t>Lundekollektivet blev etableret af Anne-Grete Rasmussen og Frank Falent</w:t>
      </w:r>
      <w:r w:rsidR="00EF76A6">
        <w:t>in Sørensen</w:t>
      </w:r>
      <w:r w:rsidR="00CB2B2D">
        <w:t>,</w:t>
      </w:r>
      <w:r w:rsidR="00EF76A6">
        <w:t xml:space="preserve"> og </w:t>
      </w:r>
      <w:r w:rsidR="00CB2B2D">
        <w:t xml:space="preserve">blev </w:t>
      </w:r>
      <w:r w:rsidR="00EF76A6">
        <w:t>godkendt i 1986 med det formål</w:t>
      </w:r>
      <w:r>
        <w:t xml:space="preserve"> at </w:t>
      </w:r>
      <w:r w:rsidR="009F4287">
        <w:t>hjælpe udfordrede unge videre</w:t>
      </w:r>
      <w:r>
        <w:t>.</w:t>
      </w:r>
      <w:r w:rsidR="003B08F6">
        <w:t xml:space="preserve"> Tilbuddet </w:t>
      </w:r>
      <w:r w:rsidR="00065013">
        <w:t xml:space="preserve">er normeret til 7 unge i alderen 14 til 23 år. </w:t>
      </w:r>
      <w:r w:rsidR="00CE3B2F">
        <w:t>Tilbuddet</w:t>
      </w:r>
      <w:r w:rsidR="00065013">
        <w:t xml:space="preserve"> er godkendt til at modtage</w:t>
      </w:r>
      <w:r w:rsidR="00EF76A6">
        <w:t xml:space="preserve"> unge</w:t>
      </w:r>
      <w:r w:rsidR="00065013">
        <w:t xml:space="preserve"> i henhold til §66 og §107</w:t>
      </w:r>
      <w:r w:rsidR="0002416B">
        <w:t>,</w:t>
      </w:r>
      <w:r w:rsidR="00131C68">
        <w:t xml:space="preserve"> ligesom</w:t>
      </w:r>
      <w:r w:rsidR="00065013">
        <w:t xml:space="preserve"> vi tilbyder efterværn.</w:t>
      </w:r>
      <w:r w:rsidR="003B08F6">
        <w:t xml:space="preserve"> </w:t>
      </w:r>
      <w:r w:rsidR="00CE3B2F">
        <w:t>Sluttelig har Lundekollektivet</w:t>
      </w:r>
      <w:r w:rsidR="006907D9">
        <w:t xml:space="preserve"> et</w:t>
      </w:r>
      <w:r w:rsidR="00801E4E">
        <w:t xml:space="preserve"> ekstra </w:t>
      </w:r>
      <w:r w:rsidR="006907D9">
        <w:t>værelse</w:t>
      </w:r>
      <w:r w:rsidR="00801E4E">
        <w:t xml:space="preserve">, </w:t>
      </w:r>
      <w:r w:rsidR="008564F9">
        <w:t xml:space="preserve">der er </w:t>
      </w:r>
      <w:r w:rsidR="00801E4E">
        <w:t>reserveret til akut</w:t>
      </w:r>
      <w:r w:rsidR="006907D9">
        <w:t>te behov eller en midlertidig ordning</w:t>
      </w:r>
      <w:r w:rsidR="00801E4E">
        <w:t>.</w:t>
      </w:r>
    </w:p>
    <w:p w14:paraId="376A4FC2" w14:textId="77777777" w:rsidR="00AE5C00" w:rsidRDefault="00AE5C00" w:rsidP="004737F5">
      <w:pPr>
        <w:spacing w:line="360" w:lineRule="auto"/>
      </w:pPr>
    </w:p>
    <w:p w14:paraId="3731258C" w14:textId="737A483E" w:rsidR="004737F5" w:rsidRDefault="004737F5" w:rsidP="004737F5">
      <w:pPr>
        <w:spacing w:line="360" w:lineRule="auto"/>
        <w:jc w:val="center"/>
      </w:pPr>
      <w:r>
        <w:rPr>
          <w:noProof/>
          <w:lang w:eastAsia="da-DK"/>
        </w:rPr>
        <w:drawing>
          <wp:inline distT="0" distB="0" distL="0" distR="0" wp14:anchorId="3532714E" wp14:editId="01029249">
            <wp:extent cx="3898900" cy="2607310"/>
            <wp:effectExtent l="0" t="0" r="0" b="0"/>
            <wp:docPr id="2" name="Billede 1" descr="/Ny Lundekollektivet/Admi. Frank/Foto Hjemmeside/_MG_02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y Lundekollektivet/Admi. Frank/Foto Hjemmeside/_MG_0236.jpg"/>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98900" cy="2607310"/>
                    </a:xfrm>
                    <a:prstGeom prst="rect">
                      <a:avLst/>
                    </a:prstGeom>
                    <a:noFill/>
                    <a:ln>
                      <a:noFill/>
                    </a:ln>
                  </pic:spPr>
                </pic:pic>
              </a:graphicData>
            </a:graphic>
          </wp:inline>
        </w:drawing>
      </w:r>
    </w:p>
    <w:p w14:paraId="60266EE1" w14:textId="77777777" w:rsidR="00AE5C00" w:rsidRDefault="00AE5C00" w:rsidP="006122CC">
      <w:pPr>
        <w:spacing w:line="360" w:lineRule="auto"/>
      </w:pPr>
    </w:p>
    <w:p w14:paraId="2FFDE2AF" w14:textId="6E7D2AE3" w:rsidR="00065013" w:rsidRDefault="004C7D14" w:rsidP="006122CC">
      <w:pPr>
        <w:spacing w:line="360" w:lineRule="auto"/>
      </w:pPr>
      <w:r>
        <w:t>Den primære motivation</w:t>
      </w:r>
      <w:r w:rsidR="000272C4">
        <w:t xml:space="preserve"> for etableringen af Lundekollektivet var </w:t>
      </w:r>
      <w:r w:rsidR="00512426">
        <w:t>at mo</w:t>
      </w:r>
      <w:r w:rsidR="000272C4">
        <w:t>dvirke ”svingdørsproble</w:t>
      </w:r>
      <w:r w:rsidR="00916E84">
        <w:t>m</w:t>
      </w:r>
      <w:r w:rsidR="000272C4">
        <w:t xml:space="preserve">atikken” </w:t>
      </w:r>
      <w:r w:rsidR="00812EB5">
        <w:t>–</w:t>
      </w:r>
      <w:r w:rsidR="00512426">
        <w:t xml:space="preserve"> at unge</w:t>
      </w:r>
      <w:r w:rsidR="003E50DC">
        <w:t>,</w:t>
      </w:r>
      <w:r w:rsidR="00512426">
        <w:t xml:space="preserve"> der havde været indlagt på </w:t>
      </w:r>
      <w:r w:rsidR="001A2332">
        <w:t xml:space="preserve">en </w:t>
      </w:r>
      <w:r w:rsidR="00512426">
        <w:t>ungdomspsykiatris</w:t>
      </w:r>
      <w:r w:rsidR="001A2332">
        <w:t>k</w:t>
      </w:r>
      <w:r w:rsidR="00512426">
        <w:t xml:space="preserve"> afdeling</w:t>
      </w:r>
      <w:r w:rsidR="008706C9">
        <w:t>,</w:t>
      </w:r>
      <w:r w:rsidR="00512426">
        <w:t xml:space="preserve"> </w:t>
      </w:r>
      <w:r w:rsidR="003E50DC">
        <w:t xml:space="preserve">ofte </w:t>
      </w:r>
      <w:r w:rsidR="00512426">
        <w:t>blev genindlagt kort tid efter udskrivning</w:t>
      </w:r>
      <w:r w:rsidR="00A97A89">
        <w:t xml:space="preserve"> </w:t>
      </w:r>
      <w:r w:rsidR="00812EB5">
        <w:t>–</w:t>
      </w:r>
      <w:r w:rsidR="000272C4">
        <w:t xml:space="preserve">, </w:t>
      </w:r>
      <w:r w:rsidR="00A472D5">
        <w:t xml:space="preserve">og derfor har </w:t>
      </w:r>
      <w:r w:rsidR="00CE3B2F">
        <w:t xml:space="preserve">tilbuddet </w:t>
      </w:r>
      <w:r w:rsidR="00A472D5">
        <w:t xml:space="preserve">i de forgangne år specialiseret </w:t>
      </w:r>
      <w:r w:rsidR="00CE3B2F">
        <w:t>sig</w:t>
      </w:r>
      <w:r w:rsidR="00D021CC">
        <w:t xml:space="preserve"> i </w:t>
      </w:r>
      <w:r w:rsidR="00801E4E">
        <w:t xml:space="preserve">helhedsorienteret </w:t>
      </w:r>
      <w:r w:rsidR="00D021CC">
        <w:t>behandlingsarbejde i en socialpædagogisk ramme.</w:t>
      </w:r>
      <w:r w:rsidR="00B60D4B">
        <w:t xml:space="preserve"> Dette gør ikke </w:t>
      </w:r>
      <w:r w:rsidR="00CE3B2F">
        <w:t xml:space="preserve">Lundekollektivet </w:t>
      </w:r>
      <w:r w:rsidR="00B60D4B">
        <w:t xml:space="preserve">til et alternativ til psykiatrien, men </w:t>
      </w:r>
      <w:r w:rsidR="00801E4E">
        <w:t xml:space="preserve">til en </w:t>
      </w:r>
      <w:r w:rsidR="001A2332">
        <w:t xml:space="preserve">fagligt specialiseret </w:t>
      </w:r>
      <w:r w:rsidR="00801E4E">
        <w:t>opfølgning herpå.</w:t>
      </w:r>
    </w:p>
    <w:p w14:paraId="281DA524" w14:textId="75D164DC" w:rsidR="00342408" w:rsidRDefault="00952498" w:rsidP="00342408">
      <w:pPr>
        <w:spacing w:line="360" w:lineRule="auto"/>
        <w:ind w:firstLine="720"/>
        <w:rPr>
          <w:noProof/>
          <w:lang w:eastAsia="da-DK"/>
        </w:rPr>
      </w:pPr>
      <w:r>
        <w:t>I de forgangne år har tilbuddet være</w:t>
      </w:r>
      <w:r w:rsidR="00806E1B">
        <w:t>t</w:t>
      </w:r>
      <w:r>
        <w:t xml:space="preserve"> meget populært</w:t>
      </w:r>
      <w:r w:rsidR="00C936C6">
        <w:t xml:space="preserve">, men det har aldrig været ambitionen at udvide og vokse eksplosivt. I stedet har fokus været på menneskelige og pædagogiske forhold, og derfor er </w:t>
      </w:r>
      <w:r w:rsidR="00A61E0F">
        <w:t>bestræbelsen</w:t>
      </w:r>
      <w:r w:rsidR="00C936C6">
        <w:t xml:space="preserve"> i de følgende </w:t>
      </w:r>
      <w:r w:rsidR="00C936C6">
        <w:lastRenderedPageBreak/>
        <w:t xml:space="preserve">beskrivelser også at se indad – at blive skarpere på, hvordan det er lykkedes Lundekollektivet at etablere en praksis, der i så mange år </w:t>
      </w:r>
      <w:r w:rsidR="00A61E0F">
        <w:t xml:space="preserve">ifølge brugere og samarbejdspartnere </w:t>
      </w:r>
      <w:r w:rsidR="00C936C6">
        <w:t xml:space="preserve">kontinuerligt har haft en høj kvalitet. </w:t>
      </w:r>
      <w:r w:rsidR="00220E85">
        <w:t xml:space="preserve">Dels kan dette føre til videre intern udvikling, dels kan det måske være til inspiration for </w:t>
      </w:r>
      <w:r w:rsidR="00A61E0F">
        <w:t>andre</w:t>
      </w:r>
      <w:r w:rsidR="00220E85">
        <w:t xml:space="preserve"> aktører</w:t>
      </w:r>
      <w:r w:rsidR="00A61E0F">
        <w:t xml:space="preserve"> i sektoren</w:t>
      </w:r>
      <w:r w:rsidR="00220E85">
        <w:t>.</w:t>
      </w:r>
      <w:r w:rsidR="00342408" w:rsidRPr="00342408">
        <w:rPr>
          <w:noProof/>
          <w:lang w:eastAsia="da-DK"/>
        </w:rPr>
        <w:t xml:space="preserve"> </w:t>
      </w:r>
    </w:p>
    <w:p w14:paraId="4D421DC2" w14:textId="77777777" w:rsidR="00342408" w:rsidRDefault="00342408" w:rsidP="00342408">
      <w:pPr>
        <w:spacing w:line="360" w:lineRule="auto"/>
        <w:ind w:firstLine="720"/>
        <w:rPr>
          <w:noProof/>
          <w:lang w:eastAsia="da-DK"/>
        </w:rPr>
      </w:pPr>
    </w:p>
    <w:p w14:paraId="39EE1ECE" w14:textId="5073BD76" w:rsidR="00952498" w:rsidRDefault="00C1704E" w:rsidP="00342408">
      <w:pPr>
        <w:spacing w:line="360" w:lineRule="auto"/>
      </w:pPr>
      <w:r>
        <w:rPr>
          <w:noProof/>
        </w:rPr>
        <w:drawing>
          <wp:inline distT="0" distB="0" distL="0" distR="0" wp14:anchorId="03383768" wp14:editId="467B8405">
            <wp:extent cx="3810000" cy="2539870"/>
            <wp:effectExtent l="0" t="0" r="0" b="63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371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57175" cy="2571318"/>
                    </a:xfrm>
                    <a:prstGeom prst="rect">
                      <a:avLst/>
                    </a:prstGeom>
                  </pic:spPr>
                </pic:pic>
              </a:graphicData>
            </a:graphic>
          </wp:inline>
        </w:drawing>
      </w:r>
    </w:p>
    <w:p w14:paraId="73A40C07" w14:textId="77777777" w:rsidR="00342408" w:rsidRDefault="00342408" w:rsidP="003E29B8">
      <w:pPr>
        <w:spacing w:line="360" w:lineRule="auto"/>
      </w:pPr>
    </w:p>
    <w:p w14:paraId="7F208665" w14:textId="07C387B2" w:rsidR="00C61664" w:rsidRDefault="00220E85" w:rsidP="003E29B8">
      <w:pPr>
        <w:spacing w:line="360" w:lineRule="auto"/>
      </w:pPr>
      <w:r>
        <w:t>Fysisk er Lundekollektivet beliggende i rolige, landlige omgivelser i Nordsjælland, tæt på både skov og strand. Forholdende er udpræget hjemlige, der holdes dyr, og få vil ved første øjekast bemærke, at der reelt er tale om et opholdssted.</w:t>
      </w:r>
    </w:p>
    <w:p w14:paraId="6234FDAB" w14:textId="64998DB3" w:rsidR="00342408" w:rsidRDefault="00342408" w:rsidP="003E29B8">
      <w:pPr>
        <w:spacing w:line="360" w:lineRule="auto"/>
      </w:pPr>
    </w:p>
    <w:p w14:paraId="71DE00EA" w14:textId="77777777" w:rsidR="00C1704E" w:rsidRDefault="00C1704E" w:rsidP="003E29B8">
      <w:pPr>
        <w:spacing w:line="360" w:lineRule="auto"/>
      </w:pPr>
    </w:p>
    <w:p w14:paraId="6E8BD747" w14:textId="77777777" w:rsidR="00C53DF9" w:rsidRPr="00952498" w:rsidRDefault="00C53DF9" w:rsidP="003E29B8">
      <w:pPr>
        <w:spacing w:line="360" w:lineRule="auto"/>
        <w:rPr>
          <w:b/>
          <w:sz w:val="32"/>
          <w:szCs w:val="32"/>
        </w:rPr>
      </w:pPr>
      <w:r w:rsidRPr="00952498">
        <w:rPr>
          <w:b/>
          <w:sz w:val="32"/>
          <w:szCs w:val="32"/>
        </w:rPr>
        <w:t>Faglige tilgange til arbejdet med udfordrede unge</w:t>
      </w:r>
    </w:p>
    <w:p w14:paraId="05CEBB07" w14:textId="77777777" w:rsidR="00C53DF9" w:rsidRDefault="00C53DF9" w:rsidP="003E29B8">
      <w:pPr>
        <w:spacing w:line="360" w:lineRule="auto"/>
      </w:pPr>
    </w:p>
    <w:p w14:paraId="0D5C63D1" w14:textId="77777777" w:rsidR="006122CC" w:rsidRDefault="00C61664" w:rsidP="003E29B8">
      <w:pPr>
        <w:spacing w:line="360" w:lineRule="auto"/>
      </w:pPr>
      <w:r>
        <w:t xml:space="preserve">At have med psykisk og socialt udfordrede unge </w:t>
      </w:r>
      <w:r w:rsidR="004010B9">
        <w:t xml:space="preserve">at gøre </w:t>
      </w:r>
      <w:r w:rsidR="00CE3B2F">
        <w:t xml:space="preserve">kan analytisk anskues som bestående af </w:t>
      </w:r>
      <w:r>
        <w:t>tre afgørende dimensi</w:t>
      </w:r>
      <w:r w:rsidR="002F6693">
        <w:t xml:space="preserve">oner: 1) Det </w:t>
      </w:r>
      <w:proofErr w:type="spellStart"/>
      <w:r w:rsidR="002F6693">
        <w:t>opfølgende</w:t>
      </w:r>
      <w:proofErr w:type="spellEnd"/>
      <w:r w:rsidR="00131C68">
        <w:t xml:space="preserve"> behandlingsarbejde –</w:t>
      </w:r>
      <w:r w:rsidR="002F6693">
        <w:t xml:space="preserve"> </w:t>
      </w:r>
      <w:r w:rsidR="00131C68">
        <w:t>der beror på psykologisk og psykiatris</w:t>
      </w:r>
      <w:r w:rsidR="006907D9">
        <w:t>k faglighed – er kerneydelsen i</w:t>
      </w:r>
      <w:r w:rsidR="00131C68">
        <w:t xml:space="preserve"> </w:t>
      </w:r>
      <w:r w:rsidR="00CE3B2F">
        <w:t>Lundekollektivet</w:t>
      </w:r>
      <w:r>
        <w:t>. 2) Det alment pædagogiske a</w:t>
      </w:r>
      <w:r w:rsidR="00485AC2">
        <w:t>rbejde,</w:t>
      </w:r>
      <w:r w:rsidR="000D6CA3">
        <w:t xml:space="preserve"> som også er afgørende for en sund </w:t>
      </w:r>
      <w:r>
        <w:t>udvikling</w:t>
      </w:r>
      <w:r w:rsidR="000D6CA3">
        <w:t xml:space="preserve"> hos de unge</w:t>
      </w:r>
      <w:r>
        <w:t xml:space="preserve">, da de er </w:t>
      </w:r>
      <w:r>
        <w:lastRenderedPageBreak/>
        <w:t xml:space="preserve">langt mere end deres udfordringer, </w:t>
      </w:r>
      <w:r w:rsidR="00BD5C7A">
        <w:t xml:space="preserve">og </w:t>
      </w:r>
      <w:r w:rsidR="005F7CF2">
        <w:t>på mange områder</w:t>
      </w:r>
      <w:r w:rsidR="00BD5C7A">
        <w:t xml:space="preserve"> skal udvikle sig som alle andre unge mennesker. 3) Den socialpædagogiske helheds</w:t>
      </w:r>
      <w:r w:rsidR="00485AC2">
        <w:t>indsats,</w:t>
      </w:r>
      <w:r w:rsidR="00BD5C7A">
        <w:t xml:space="preserve"> som </w:t>
      </w:r>
      <w:r w:rsidR="00830409">
        <w:t xml:space="preserve">især </w:t>
      </w:r>
      <w:r w:rsidR="00AF282F">
        <w:t>knytter sig til de</w:t>
      </w:r>
      <w:r w:rsidR="00BD5C7A">
        <w:t xml:space="preserve"> unges primære relationer som fx forældre, værge, søskende m.v.</w:t>
      </w:r>
    </w:p>
    <w:p w14:paraId="66E9B550" w14:textId="3BE9A499" w:rsidR="009802E4" w:rsidRDefault="00E12D9A" w:rsidP="003E29B8">
      <w:pPr>
        <w:spacing w:line="360" w:lineRule="auto"/>
      </w:pPr>
      <w:r>
        <w:br/>
      </w:r>
      <w:r>
        <w:rPr>
          <w:noProof/>
          <w:lang w:eastAsia="da-DK"/>
        </w:rPr>
        <w:drawing>
          <wp:inline distT="0" distB="0" distL="0" distR="0" wp14:anchorId="265667A6" wp14:editId="5BD32571">
            <wp:extent cx="3794957" cy="2529840"/>
            <wp:effectExtent l="0" t="0" r="254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484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07585" cy="2538258"/>
                    </a:xfrm>
                    <a:prstGeom prst="rect">
                      <a:avLst/>
                    </a:prstGeom>
                  </pic:spPr>
                </pic:pic>
              </a:graphicData>
            </a:graphic>
          </wp:inline>
        </w:drawing>
      </w:r>
    </w:p>
    <w:p w14:paraId="66B1AC4B" w14:textId="77777777" w:rsidR="006122CC" w:rsidRDefault="006122CC" w:rsidP="006122CC">
      <w:pPr>
        <w:spacing w:line="360" w:lineRule="auto"/>
      </w:pPr>
    </w:p>
    <w:p w14:paraId="11A7B9E3" w14:textId="559EBA54" w:rsidR="004737F5" w:rsidRDefault="00BB1F85" w:rsidP="006122CC">
      <w:pPr>
        <w:spacing w:line="360" w:lineRule="auto"/>
      </w:pPr>
      <w:r>
        <w:t xml:space="preserve">Samarbejdet med </w:t>
      </w:r>
      <w:r w:rsidR="000E598C">
        <w:t>den unges familie</w:t>
      </w:r>
      <w:r w:rsidR="00131C68" w:rsidRPr="00131C68">
        <w:t xml:space="preserve"> er en af </w:t>
      </w:r>
      <w:r w:rsidR="00CE3B2F">
        <w:t>Lundekollektivets</w:t>
      </w:r>
      <w:r w:rsidR="00131C68" w:rsidRPr="00131C68">
        <w:t xml:space="preserve"> </w:t>
      </w:r>
      <w:r w:rsidR="001A2332">
        <w:t xml:space="preserve">særlige </w:t>
      </w:r>
      <w:r w:rsidR="00131C68" w:rsidRPr="00131C68">
        <w:t xml:space="preserve">forcer, </w:t>
      </w:r>
      <w:r w:rsidR="00CE3B2F">
        <w:t>og overbevisningen er</w:t>
      </w:r>
      <w:r w:rsidR="003A6025">
        <w:t xml:space="preserve">, at den enkelte unge bedst hjælpes varigt videre ved at </w:t>
      </w:r>
      <w:r w:rsidR="00CA633E">
        <w:t xml:space="preserve">der </w:t>
      </w:r>
      <w:r w:rsidR="003A6025">
        <w:t>danne</w:t>
      </w:r>
      <w:r w:rsidR="00CA633E">
        <w:t>s</w:t>
      </w:r>
      <w:r w:rsidR="003A6025">
        <w:t xml:space="preserve"> meningsfulde/givende relationer til det primære netværk</w:t>
      </w:r>
      <w:r w:rsidR="00131C68" w:rsidRPr="00131C68">
        <w:t>. Som en del af tilbud</w:t>
      </w:r>
      <w:r w:rsidR="00024E3C">
        <w:t>det</w:t>
      </w:r>
      <w:r w:rsidR="00131C68" w:rsidRPr="00131C68">
        <w:t xml:space="preserve"> </w:t>
      </w:r>
      <w:r w:rsidR="00024E3C">
        <w:t>er der derfor etableret</w:t>
      </w:r>
      <w:r w:rsidR="00131C68">
        <w:t xml:space="preserve"> et </w:t>
      </w:r>
      <w:r w:rsidR="003A6025">
        <w:t xml:space="preserve">obligatorisk </w:t>
      </w:r>
      <w:r w:rsidR="00131C68">
        <w:t>forældre/pårørende-modul, hvor der arbejdes</w:t>
      </w:r>
      <w:r w:rsidR="00131C68" w:rsidRPr="00131C68">
        <w:t xml:space="preserve"> med de indbyrdes relationer</w:t>
      </w:r>
      <w:r w:rsidR="001A2332">
        <w:t>, dynamikker</w:t>
      </w:r>
      <w:r w:rsidR="00131C68" w:rsidRPr="00131C68">
        <w:t xml:space="preserve"> og forståelser.</w:t>
      </w:r>
      <w:r w:rsidR="002F308C">
        <w:t xml:space="preserve"> </w:t>
      </w:r>
      <w:r w:rsidR="00024E3C">
        <w:t xml:space="preserve">Fagligt </w:t>
      </w:r>
      <w:r w:rsidR="002F308C">
        <w:t xml:space="preserve">er </w:t>
      </w:r>
      <w:r w:rsidR="00024E3C">
        <w:t xml:space="preserve">Lundekollektivets ansatte </w:t>
      </w:r>
      <w:r w:rsidR="002F308C">
        <w:t xml:space="preserve">i den forbindelse særligt opmærksomme på at undgå </w:t>
      </w:r>
      <w:proofErr w:type="spellStart"/>
      <w:r w:rsidR="002F308C">
        <w:t>skyldspålæggelse</w:t>
      </w:r>
      <w:proofErr w:type="spellEnd"/>
      <w:r w:rsidR="002F308C">
        <w:t xml:space="preserve"> og stigmatisering. Endvidere </w:t>
      </w:r>
      <w:r w:rsidR="00024E3C">
        <w:t>er der</w:t>
      </w:r>
      <w:r w:rsidR="002F308C">
        <w:t xml:space="preserve"> fokus på at få fortalt og skabt de historier i de unges liv, hvorigennem den positive udvikling kan forløbe.</w:t>
      </w:r>
      <w:r w:rsidR="008D2BC8">
        <w:t xml:space="preserve"> Her spiller samarbejdet med forældre og pårørende også en </w:t>
      </w:r>
      <w:r w:rsidR="001A2332">
        <w:t xml:space="preserve">meget </w:t>
      </w:r>
      <w:r w:rsidR="008D2BC8">
        <w:t>stor rolle.</w:t>
      </w:r>
    </w:p>
    <w:p w14:paraId="2B0BFB12" w14:textId="77777777" w:rsidR="00342408" w:rsidRDefault="00342408" w:rsidP="00342408">
      <w:pPr>
        <w:spacing w:line="360" w:lineRule="auto"/>
      </w:pPr>
    </w:p>
    <w:p w14:paraId="24F1EB23" w14:textId="2118F466" w:rsidR="00342408" w:rsidRDefault="00342408" w:rsidP="00342408">
      <w:pPr>
        <w:spacing w:line="360" w:lineRule="auto"/>
      </w:pPr>
      <w:r>
        <w:rPr>
          <w:noProof/>
          <w:lang w:eastAsia="da-DK"/>
        </w:rPr>
        <w:lastRenderedPageBreak/>
        <w:drawing>
          <wp:inline distT="0" distB="0" distL="0" distR="0" wp14:anchorId="5564AACB" wp14:editId="34924118">
            <wp:extent cx="3898900" cy="2599132"/>
            <wp:effectExtent l="0" t="0" r="635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54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98900" cy="2599132"/>
                    </a:xfrm>
                    <a:prstGeom prst="rect">
                      <a:avLst/>
                    </a:prstGeom>
                  </pic:spPr>
                </pic:pic>
              </a:graphicData>
            </a:graphic>
          </wp:inline>
        </w:drawing>
      </w:r>
    </w:p>
    <w:p w14:paraId="234EEBF4" w14:textId="77777777" w:rsidR="00342408" w:rsidRDefault="00342408" w:rsidP="00342408">
      <w:pPr>
        <w:spacing w:line="360" w:lineRule="auto"/>
      </w:pPr>
    </w:p>
    <w:p w14:paraId="065B679F" w14:textId="04434230" w:rsidR="005145AA" w:rsidRDefault="00952498" w:rsidP="00342408">
      <w:pPr>
        <w:spacing w:line="360" w:lineRule="auto"/>
      </w:pPr>
      <w:r>
        <w:t xml:space="preserve">Den pædagogiske praksis knytter sig til et humanistisk </w:t>
      </w:r>
      <w:r w:rsidR="005145AA">
        <w:t>paradigme hvor relationelle aspekter er i fokus både i planlægningen og i mødet med unge og forældre, og hvor omsorgsdelen vægtes højt.</w:t>
      </w:r>
      <w:r w:rsidR="007A57E8">
        <w:t xml:space="preserve"> Her er vi især inspiration af Søren Kierkegaards betragtninger i ”Hjælpekunsten</w:t>
      </w:r>
      <w:r w:rsidR="0088290B">
        <w:t>”</w:t>
      </w:r>
      <w:r w:rsidR="007A57E8">
        <w:t xml:space="preserve">: </w:t>
      </w:r>
    </w:p>
    <w:p w14:paraId="7BA2DFBA" w14:textId="77777777" w:rsidR="007A57E8" w:rsidRDefault="007A57E8" w:rsidP="007A57E8">
      <w:pPr>
        <w:spacing w:line="360" w:lineRule="auto"/>
      </w:pPr>
    </w:p>
    <w:p w14:paraId="326DDFC7" w14:textId="77777777" w:rsidR="007A57E8" w:rsidRDefault="007A57E8" w:rsidP="007A57E8">
      <w:pPr>
        <w:spacing w:line="360" w:lineRule="auto"/>
        <w:ind w:left="720"/>
      </w:pPr>
      <w:r>
        <w:t xml:space="preserve">”At man, når det i sandhed skal lykkes at føre et menneske hen til et bestemt sted, først og fremmest må passe på at finde ham der, hvor han er, og begynde der. Dette er hemmeligheden ved al hjælpekunst. Enhver der ikke kan det, han er selv en indbildning, når han mener at kunne hjælpe en anden. For i sandhed at kunne hjælpe en anden må jeg forstå mere end han – men dog vel først og fremmest forstå det, han forstår. Når jeg ikke gør det, så hjælper min </w:t>
      </w:r>
      <w:proofErr w:type="spellStart"/>
      <w:r>
        <w:t>mereforståen</w:t>
      </w:r>
      <w:proofErr w:type="spellEnd"/>
      <w:r>
        <w:t xml:space="preserve"> ham slet ikke” (Kirkegaard, 1859).</w:t>
      </w:r>
    </w:p>
    <w:p w14:paraId="3C2E9CDA" w14:textId="77777777" w:rsidR="007A57E8" w:rsidRDefault="007A57E8" w:rsidP="007A57E8">
      <w:pPr>
        <w:spacing w:line="360" w:lineRule="auto"/>
        <w:ind w:firstLine="720"/>
      </w:pPr>
    </w:p>
    <w:p w14:paraId="63441C94" w14:textId="2FA0A530" w:rsidR="005145AA" w:rsidRDefault="006907D9" w:rsidP="007A57E8">
      <w:pPr>
        <w:spacing w:line="360" w:lineRule="auto"/>
      </w:pPr>
      <w:r>
        <w:t>Arbejdet i</w:t>
      </w:r>
      <w:r w:rsidR="007A57E8">
        <w:t xml:space="preserve"> Lundekollektivet tager således</w:t>
      </w:r>
      <w:r w:rsidR="005145AA">
        <w:t xml:space="preserve"> udgangspunkt i, at hvert menneske er unikt og har dr</w:t>
      </w:r>
      <w:r w:rsidR="00A61E0F">
        <w:t>ømme og ønsker for sit eget liv.</w:t>
      </w:r>
      <w:r w:rsidR="005145AA">
        <w:t xml:space="preserve"> Endvidere </w:t>
      </w:r>
      <w:r w:rsidR="00A61E0F">
        <w:t xml:space="preserve">er det en bærende opfattelse, </w:t>
      </w:r>
      <w:r w:rsidR="005145AA">
        <w:t xml:space="preserve">at muligheder for forandring er betinget af, at det enkelte menneske ønsker at medvirke til skabelse af forandringer. Teorigrundlaget er </w:t>
      </w:r>
      <w:r w:rsidR="0088290B">
        <w:t xml:space="preserve">her </w:t>
      </w:r>
      <w:r w:rsidR="005145AA">
        <w:lastRenderedPageBreak/>
        <w:t>primært hentet fra systemteori</w:t>
      </w:r>
      <w:r w:rsidR="00643DDC">
        <w:t>en</w:t>
      </w:r>
      <w:r w:rsidR="005145AA">
        <w:t xml:space="preserve">, suppleret med </w:t>
      </w:r>
      <w:r w:rsidR="00643DDC">
        <w:t>indsigter</w:t>
      </w:r>
      <w:r w:rsidR="005145AA">
        <w:t xml:space="preserve"> fra </w:t>
      </w:r>
      <w:r w:rsidR="00643DDC">
        <w:t xml:space="preserve">den </w:t>
      </w:r>
      <w:r w:rsidR="005145AA">
        <w:t>psykodynamisk</w:t>
      </w:r>
      <w:r w:rsidR="00643DDC">
        <w:t xml:space="preserve">e tænkning. Vi gør en dyd ud af at betragte teorier som refleksionsvinduer – altså som måder at anskue situationer på. Dette kan give inspiration til nye </w:t>
      </w:r>
      <w:r w:rsidR="00342408">
        <w:t>h</w:t>
      </w:r>
      <w:r w:rsidR="00643DDC">
        <w:t xml:space="preserve">andlemuligheder, når refleksionen forenes med observationer og praktiske erfaringer. </w:t>
      </w:r>
      <w:r w:rsidR="00DA5CBD">
        <w:t xml:space="preserve">Teorier i sig selv bør </w:t>
      </w:r>
      <w:r w:rsidR="0088290B">
        <w:t xml:space="preserve">dog </w:t>
      </w:r>
      <w:r w:rsidR="00DA5CBD">
        <w:t>ikke bruges som handleanvisning, da praksis altid er mere kompliceret end selv den bedste teori.</w:t>
      </w:r>
    </w:p>
    <w:p w14:paraId="40EDE01B" w14:textId="6B0FAB3F" w:rsidR="00342408" w:rsidRDefault="00342408" w:rsidP="007A57E8">
      <w:pPr>
        <w:spacing w:line="360" w:lineRule="auto"/>
      </w:pPr>
    </w:p>
    <w:p w14:paraId="532981B4" w14:textId="74F7B80A" w:rsidR="00342408" w:rsidRDefault="00342408" w:rsidP="007A57E8">
      <w:pPr>
        <w:spacing w:line="360" w:lineRule="auto"/>
      </w:pPr>
      <w:r>
        <w:rPr>
          <w:noProof/>
          <w:lang w:eastAsia="da-DK"/>
        </w:rPr>
        <w:drawing>
          <wp:inline distT="0" distB="0" distL="0" distR="0" wp14:anchorId="5E5C5968" wp14:editId="0331EB29">
            <wp:extent cx="3898900" cy="2599132"/>
            <wp:effectExtent l="0" t="0" r="635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546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98900" cy="2599132"/>
                    </a:xfrm>
                    <a:prstGeom prst="rect">
                      <a:avLst/>
                    </a:prstGeom>
                  </pic:spPr>
                </pic:pic>
              </a:graphicData>
            </a:graphic>
          </wp:inline>
        </w:drawing>
      </w:r>
    </w:p>
    <w:p w14:paraId="6DD002AA" w14:textId="77777777" w:rsidR="00342408" w:rsidRDefault="00342408" w:rsidP="007A57E8">
      <w:pPr>
        <w:spacing w:line="360" w:lineRule="auto"/>
      </w:pPr>
    </w:p>
    <w:p w14:paraId="47093B3F" w14:textId="2D3C63D1" w:rsidR="001F54C3" w:rsidRDefault="001F54C3" w:rsidP="007A57E8">
      <w:pPr>
        <w:spacing w:line="360" w:lineRule="auto"/>
      </w:pPr>
      <w:r>
        <w:t>Som det allerede er blevet antydet, er Lundekollektivets fysiske miljø af afgørende betydning for de unges trivsel og udvikling. Adspurgt herom har de i en ekst</w:t>
      </w:r>
      <w:r w:rsidR="005A25F7">
        <w:t>ern undersøgelse ytret sig</w:t>
      </w:r>
      <w:r>
        <w:t xml:space="preserve"> således</w:t>
      </w:r>
      <w:r w:rsidR="005A25F7">
        <w:t xml:space="preserve"> om de mest betydningsfulde faktorer</w:t>
      </w:r>
      <w:r>
        <w:t xml:space="preserve">: </w:t>
      </w:r>
    </w:p>
    <w:p w14:paraId="4832C5CA" w14:textId="77777777" w:rsidR="001F54C3" w:rsidRDefault="001F54C3" w:rsidP="001F54C3">
      <w:pPr>
        <w:spacing w:line="360" w:lineRule="auto"/>
        <w:ind w:left="720"/>
      </w:pPr>
    </w:p>
    <w:p w14:paraId="5EDAB16B" w14:textId="77777777" w:rsidR="001F54C3" w:rsidRDefault="001F54C3" w:rsidP="001F54C3">
      <w:pPr>
        <w:spacing w:line="360" w:lineRule="auto"/>
        <w:ind w:left="720"/>
      </w:pPr>
      <w:r>
        <w:t>- Husdyr som hunde og heste, der er med til at skabe en følelse af tryghed og genkendelighed.</w:t>
      </w:r>
    </w:p>
    <w:p w14:paraId="06D54A50" w14:textId="77777777" w:rsidR="001F54C3" w:rsidRDefault="001F54C3" w:rsidP="001F54C3">
      <w:pPr>
        <w:spacing w:line="360" w:lineRule="auto"/>
        <w:ind w:left="720"/>
      </w:pPr>
      <w:r>
        <w:t>- Lundekollektivets størrelse. Det er et hjem og ikke en institution, hvilket er afspejlet ved indretningen af Lundekollektivet, der er udformet som et hjem.</w:t>
      </w:r>
    </w:p>
    <w:p w14:paraId="3F909CE1" w14:textId="77777777" w:rsidR="001F54C3" w:rsidRDefault="001F54C3" w:rsidP="001F54C3">
      <w:pPr>
        <w:spacing w:line="360" w:lineRule="auto"/>
        <w:ind w:left="720"/>
      </w:pPr>
      <w:r>
        <w:t>- Valg af almindelige personbiler frem for ’institutionsbusser’.</w:t>
      </w:r>
    </w:p>
    <w:p w14:paraId="29DF37F6" w14:textId="77777777" w:rsidR="001F54C3" w:rsidRDefault="001F54C3" w:rsidP="001F54C3">
      <w:pPr>
        <w:spacing w:line="360" w:lineRule="auto"/>
        <w:ind w:left="720"/>
      </w:pPr>
      <w:r>
        <w:lastRenderedPageBreak/>
        <w:t>- Traditioner og aktiviteter, der samler og skaber fællesskab blandt unge og personale.</w:t>
      </w:r>
    </w:p>
    <w:p w14:paraId="4775FBC2" w14:textId="4BA11BF0" w:rsidR="00342408" w:rsidRDefault="00342408" w:rsidP="00342408">
      <w:pPr>
        <w:spacing w:line="360" w:lineRule="auto"/>
      </w:pPr>
    </w:p>
    <w:p w14:paraId="7EB9B1C8" w14:textId="5B1D1C9F" w:rsidR="00342408" w:rsidRDefault="00C1704E" w:rsidP="00342408">
      <w:pPr>
        <w:spacing w:line="360" w:lineRule="auto"/>
      </w:pPr>
      <w:r>
        <w:rPr>
          <w:noProof/>
          <w:lang w:eastAsia="da-DK"/>
        </w:rPr>
        <w:drawing>
          <wp:inline distT="0" distB="0" distL="0" distR="0" wp14:anchorId="06DFEC1D" wp14:editId="5771BAAC">
            <wp:extent cx="3434080" cy="3050280"/>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5468.JPG"/>
                    <pic:cNvPicPr/>
                  </pic:nvPicPr>
                  <pic:blipFill rotWithShape="1">
                    <a:blip r:embed="rId13" cstate="print">
                      <a:extLst>
                        <a:ext uri="{28A0092B-C50C-407E-A947-70E740481C1C}">
                          <a14:useLocalDpi xmlns:a14="http://schemas.microsoft.com/office/drawing/2010/main" val="0"/>
                        </a:ext>
                      </a:extLst>
                    </a:blip>
                    <a:srcRect l="1" r="24951"/>
                    <a:stretch/>
                  </pic:blipFill>
                  <pic:spPr bwMode="auto">
                    <a:xfrm>
                      <a:off x="0" y="0"/>
                      <a:ext cx="3464676" cy="3077456"/>
                    </a:xfrm>
                    <a:prstGeom prst="rect">
                      <a:avLst/>
                    </a:prstGeom>
                    <a:ln>
                      <a:noFill/>
                    </a:ln>
                    <a:extLst>
                      <a:ext uri="{53640926-AAD7-44D8-BBD7-CCE9431645EC}">
                        <a14:shadowObscured xmlns:a14="http://schemas.microsoft.com/office/drawing/2010/main"/>
                      </a:ext>
                    </a:extLst>
                  </pic:spPr>
                </pic:pic>
              </a:graphicData>
            </a:graphic>
          </wp:inline>
        </w:drawing>
      </w:r>
    </w:p>
    <w:p w14:paraId="545098D3" w14:textId="1D069E5F" w:rsidR="00342408" w:rsidRDefault="00342408" w:rsidP="005145AA">
      <w:pPr>
        <w:spacing w:line="360" w:lineRule="auto"/>
        <w:ind w:firstLine="720"/>
      </w:pPr>
    </w:p>
    <w:p w14:paraId="21F673BD" w14:textId="77777777" w:rsidR="00342408" w:rsidRDefault="00342408" w:rsidP="005145AA">
      <w:pPr>
        <w:spacing w:line="360" w:lineRule="auto"/>
        <w:ind w:firstLine="720"/>
      </w:pPr>
    </w:p>
    <w:p w14:paraId="4945906F" w14:textId="77777777" w:rsidR="005145AA" w:rsidRDefault="005145AA" w:rsidP="005145AA">
      <w:pPr>
        <w:spacing w:line="360" w:lineRule="auto"/>
      </w:pPr>
      <w:r>
        <w:t xml:space="preserve">Værdier og livssyn i Lundekollektivet kan </w:t>
      </w:r>
      <w:r w:rsidR="001F54C3">
        <w:t xml:space="preserve">tilsvarende </w:t>
      </w:r>
      <w:r>
        <w:t xml:space="preserve">udtrykkes ved </w:t>
      </w:r>
      <w:r w:rsidR="007A57E8">
        <w:t xml:space="preserve">det </w:t>
      </w:r>
      <w:r>
        <w:t>følgende</w:t>
      </w:r>
      <w:r w:rsidR="005A25F7">
        <w:t>, hentet fra værdigrundlaget</w:t>
      </w:r>
      <w:r>
        <w:t>:</w:t>
      </w:r>
    </w:p>
    <w:p w14:paraId="0CC2C799" w14:textId="77777777" w:rsidR="005A25F7" w:rsidRDefault="005A25F7" w:rsidP="005145AA">
      <w:pPr>
        <w:spacing w:line="360" w:lineRule="auto"/>
      </w:pPr>
    </w:p>
    <w:p w14:paraId="276FE0D2" w14:textId="37E7BE0D" w:rsidR="005145AA" w:rsidRDefault="005145AA" w:rsidP="005145AA">
      <w:pPr>
        <w:spacing w:line="360" w:lineRule="auto"/>
        <w:ind w:left="720" w:firstLine="720"/>
      </w:pPr>
      <w:r>
        <w:t>-</w:t>
      </w:r>
      <w:r>
        <w:tab/>
        <w:t>Troværdighed: Vi er til stadighed opmærksomme på, om vi gør det, vi siger, vi gør. Dette sikres blandt andet på personale/behandlingsmøde en gang om ugen og ved de daglige overlap, hvor der dels videregives informationer samt skabes refleksion. Alle medarbejdere bliver informeret om alt relevant vedrørende de</w:t>
      </w:r>
      <w:r w:rsidR="00D5616B">
        <w:t xml:space="preserve"> unge, således at medarbejderne </w:t>
      </w:r>
      <w:r>
        <w:t>hver især er i stand til at træffe dagligdags beslutninger.</w:t>
      </w:r>
    </w:p>
    <w:p w14:paraId="0A10A086" w14:textId="77777777" w:rsidR="005145AA" w:rsidRDefault="005145AA" w:rsidP="005145AA">
      <w:pPr>
        <w:spacing w:line="360" w:lineRule="auto"/>
        <w:ind w:left="720" w:firstLine="720"/>
      </w:pPr>
      <w:r>
        <w:t>-</w:t>
      </w:r>
      <w:r>
        <w:tab/>
        <w:t>Vi ved, at den unges forældre/familie er de vigtigste personer i verden for den unge, og forældre/familie bliver derfor inddraget med den respekt, denne status indebærer.</w:t>
      </w:r>
    </w:p>
    <w:p w14:paraId="51A288EC" w14:textId="77777777" w:rsidR="006122CC" w:rsidRDefault="005145AA" w:rsidP="005145AA">
      <w:pPr>
        <w:spacing w:line="360" w:lineRule="auto"/>
        <w:ind w:left="720" w:firstLine="720"/>
      </w:pPr>
      <w:r>
        <w:t>-</w:t>
      </w:r>
      <w:r>
        <w:tab/>
        <w:t xml:space="preserve">Vi fokuserer på relationen i behandlingsarbejdet (eks. relationen mellem den unge/ </w:t>
      </w:r>
      <w:r>
        <w:lastRenderedPageBreak/>
        <w:t xml:space="preserve">personalet, den unge/familien og familie/personale.) I de forhold hvor personalet indgår, er det altid personalet, der har ansvaret for kvaliteten af relationen. Vi tilstræber, at den </w:t>
      </w:r>
      <w:r w:rsidR="004010B9">
        <w:t xml:space="preserve">unge </w:t>
      </w:r>
      <w:r w:rsidR="00852AD7">
        <w:t xml:space="preserve">først og fremmest </w:t>
      </w:r>
      <w:r>
        <w:t xml:space="preserve">møder en person og ikke en profession i </w:t>
      </w:r>
      <w:r w:rsidR="004010B9">
        <w:t>samværet</w:t>
      </w:r>
      <w:r>
        <w:t xml:space="preserve"> med personalet. Behandlingsarbejdet retter sig til stadighed blandt andet mod at udvikle og styrke relationen ung/familie imellem, idet denne relation er af stor betydning for den unge</w:t>
      </w:r>
      <w:r w:rsidR="00852AD7">
        <w:t xml:space="preserve">s liv </w:t>
      </w:r>
      <w:r w:rsidR="004010B9">
        <w:t xml:space="preserve">både i nuet og </w:t>
      </w:r>
      <w:r w:rsidR="00852AD7">
        <w:t>fremover</w:t>
      </w:r>
      <w:r>
        <w:t>.</w:t>
      </w:r>
    </w:p>
    <w:p w14:paraId="3AEAEC0D" w14:textId="6D0919B7" w:rsidR="005145AA" w:rsidRDefault="00A05C40" w:rsidP="005145AA">
      <w:pPr>
        <w:spacing w:line="360" w:lineRule="auto"/>
        <w:ind w:left="720" w:firstLine="720"/>
      </w:pPr>
      <w:r>
        <w:br/>
      </w:r>
      <w:r>
        <w:rPr>
          <w:noProof/>
          <w:lang w:eastAsia="da-DK"/>
        </w:rPr>
        <w:drawing>
          <wp:inline distT="0" distB="0" distL="0" distR="0" wp14:anchorId="18328F6D" wp14:editId="455272EF">
            <wp:extent cx="3231047" cy="2153920"/>
            <wp:effectExtent l="0" t="0" r="0" b="508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42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56524" cy="2170904"/>
                    </a:xfrm>
                    <a:prstGeom prst="rect">
                      <a:avLst/>
                    </a:prstGeom>
                  </pic:spPr>
                </pic:pic>
              </a:graphicData>
            </a:graphic>
          </wp:inline>
        </w:drawing>
      </w:r>
    </w:p>
    <w:p w14:paraId="112C6B82" w14:textId="77777777" w:rsidR="006122CC" w:rsidRDefault="006122CC" w:rsidP="005145AA">
      <w:pPr>
        <w:spacing w:line="360" w:lineRule="auto"/>
        <w:ind w:left="720" w:firstLine="720"/>
      </w:pPr>
    </w:p>
    <w:p w14:paraId="2451A807" w14:textId="04F3460A" w:rsidR="00A05C40" w:rsidRDefault="005145AA" w:rsidP="00A05C40">
      <w:pPr>
        <w:spacing w:line="360" w:lineRule="auto"/>
        <w:ind w:left="720" w:firstLine="720"/>
      </w:pPr>
      <w:r>
        <w:t>-</w:t>
      </w:r>
      <w:r>
        <w:tab/>
        <w:t xml:space="preserve">Vi tilstræber, at Lundekollektivet så meget som muligt </w:t>
      </w:r>
      <w:r w:rsidR="00D5616B">
        <w:t xml:space="preserve">kan </w:t>
      </w:r>
      <w:r>
        <w:t>opfattes som et hjem af og for de unge, og så lidt som muligt bærer præg af at være en institution. Dette afspejler sig blandt andet i mødet med</w:t>
      </w:r>
      <w:r w:rsidR="00A05C40">
        <w:t xml:space="preserve"> </w:t>
      </w:r>
      <w:r>
        <w:t xml:space="preserve">den unge, hvor vi har fokus på relationen og den unges ressourcer mere end på anbringelsesårsag. Vi fokuserer ikke på diagnoser, da vi ikke mener, at det er den unge, der ejer problemet. Vi ser den unges </w:t>
      </w:r>
      <w:r w:rsidR="00C90C59">
        <w:t>p</w:t>
      </w:r>
      <w:r>
        <w:t>roblemer/</w:t>
      </w:r>
      <w:r w:rsidR="00C90C59">
        <w:t xml:space="preserve"> </w:t>
      </w:r>
      <w:r>
        <w:t>symptomer som den unges måde at udtrykke en besværet tilstand på.</w:t>
      </w:r>
    </w:p>
    <w:p w14:paraId="69CFDE98" w14:textId="77777777" w:rsidR="005145AA" w:rsidRDefault="005145AA" w:rsidP="005145AA">
      <w:pPr>
        <w:spacing w:line="360" w:lineRule="auto"/>
        <w:ind w:left="720" w:firstLine="720"/>
      </w:pPr>
      <w:r>
        <w:t>-</w:t>
      </w:r>
      <w:r>
        <w:tab/>
        <w:t xml:space="preserve">Vi respekterer det individuelle, som afspejles i vores struktur og i vores omgang med de unge. Den enkelte unge er underlagt en overordnet </w:t>
      </w:r>
      <w:r>
        <w:lastRenderedPageBreak/>
        <w:t>struktur, hvori der med den enkelte unge aftales en udviklingsplan og et formål med anbringelsen.</w:t>
      </w:r>
    </w:p>
    <w:p w14:paraId="669B4EEC" w14:textId="77777777" w:rsidR="005145AA" w:rsidRDefault="005145AA" w:rsidP="005145AA">
      <w:pPr>
        <w:spacing w:line="360" w:lineRule="auto"/>
        <w:ind w:left="720" w:firstLine="720"/>
      </w:pPr>
      <w:r>
        <w:t>-</w:t>
      </w:r>
      <w:r>
        <w:tab/>
        <w:t>Det er vigtigt, at vi omgås hinanden med gensidig respekt. Dette kommer bl.a. til udtryk ved, at vi forventer, at alle taler ordentligt til hinanden, om hinanden og med hinanden. Øgenavne accepteres ikke om nogen.</w:t>
      </w:r>
    </w:p>
    <w:p w14:paraId="6F2FAE8A" w14:textId="77777777" w:rsidR="005145AA" w:rsidRDefault="005145AA" w:rsidP="005145AA">
      <w:pPr>
        <w:spacing w:line="360" w:lineRule="auto"/>
        <w:ind w:left="720" w:firstLine="720"/>
      </w:pPr>
      <w:r>
        <w:t>-</w:t>
      </w:r>
      <w:r>
        <w:tab/>
        <w:t>Vi tilstræber, at der i miljøet er en høj grad af omsorg og opmærksomhed på den enkeltes behov helt ned i de små detaljer, hvis vi finder det hensigtsmæssigt.</w:t>
      </w:r>
    </w:p>
    <w:p w14:paraId="1347D92D" w14:textId="77777777" w:rsidR="005145AA" w:rsidRDefault="005145AA" w:rsidP="005145AA">
      <w:pPr>
        <w:spacing w:line="360" w:lineRule="auto"/>
        <w:ind w:left="720" w:firstLine="720"/>
      </w:pPr>
      <w:r>
        <w:t>-</w:t>
      </w:r>
      <w:r>
        <w:tab/>
        <w:t>Vi bestræber os på at skabe en tryg og varm atmosfære. Dette gør vi eksempelvis ved at skabe hyggelige fysiske rammer ved i det daglige at lave veltilberedt mad som samlingspunkt omkring det fælles måltid, have husdyr, traditioner omkring mærkedage og årstidsfester, tilgængelige opdaterede fotoalbums.</w:t>
      </w:r>
    </w:p>
    <w:p w14:paraId="46633C55" w14:textId="77777777" w:rsidR="005145AA" w:rsidRDefault="005145AA" w:rsidP="005145AA">
      <w:pPr>
        <w:spacing w:line="360" w:lineRule="auto"/>
        <w:ind w:left="720" w:firstLine="720"/>
      </w:pPr>
      <w:r>
        <w:t>-</w:t>
      </w:r>
      <w:r>
        <w:tab/>
        <w:t xml:space="preserve">Behandlingsarbejdet retter sig mod ansvarliggørelse, og vi er til stadighed opmærksomme på at undgå </w:t>
      </w:r>
      <w:proofErr w:type="spellStart"/>
      <w:r>
        <w:t>skyldspålæggelse</w:t>
      </w:r>
      <w:proofErr w:type="spellEnd"/>
      <w:r>
        <w:t xml:space="preserve"> og stigmatisering.</w:t>
      </w:r>
    </w:p>
    <w:p w14:paraId="680E706D" w14:textId="77777777" w:rsidR="005145AA" w:rsidRDefault="005145AA" w:rsidP="005145AA">
      <w:pPr>
        <w:spacing w:line="360" w:lineRule="auto"/>
        <w:ind w:left="720" w:firstLine="720"/>
      </w:pPr>
      <w:r>
        <w:t>-</w:t>
      </w:r>
      <w:r>
        <w:tab/>
        <w:t>Behandlingsarbejdet har fokus på, dels at få fortalt og dels at få skabt de historier i de unges liv, hvorigennem den positive udvikling kan forløbe.</w:t>
      </w:r>
    </w:p>
    <w:p w14:paraId="0CFC06DA" w14:textId="77777777" w:rsidR="005145AA" w:rsidRDefault="005145AA" w:rsidP="005145AA">
      <w:pPr>
        <w:spacing w:line="360" w:lineRule="auto"/>
        <w:ind w:firstLine="720"/>
      </w:pPr>
    </w:p>
    <w:p w14:paraId="3B9F9956" w14:textId="77777777" w:rsidR="007A57E8" w:rsidRDefault="007A57E8" w:rsidP="005145AA">
      <w:pPr>
        <w:spacing w:line="360" w:lineRule="auto"/>
        <w:ind w:firstLine="720"/>
      </w:pPr>
    </w:p>
    <w:p w14:paraId="74CA3E4C" w14:textId="1D5C91D1" w:rsidR="005145AA" w:rsidRDefault="005145AA" w:rsidP="00806E1B">
      <w:pPr>
        <w:spacing w:line="360" w:lineRule="auto"/>
      </w:pPr>
      <w:r>
        <w:t>Lundekollektivets værdigrundlag drøftes med henblik på evt. revidering en gang årligt.</w:t>
      </w:r>
      <w:r w:rsidR="005028DE">
        <w:t xml:space="preserve"> Dette gøres for at sikre, at værdigrundlaget er et aktivt og levende redskab.</w:t>
      </w:r>
    </w:p>
    <w:p w14:paraId="0352BD32" w14:textId="77777777" w:rsidR="006122CC" w:rsidRDefault="006122CC" w:rsidP="00806E1B">
      <w:pPr>
        <w:spacing w:line="360" w:lineRule="auto"/>
      </w:pPr>
    </w:p>
    <w:p w14:paraId="0F827AD9" w14:textId="2D443101" w:rsidR="00A27E5F" w:rsidRDefault="00A27E5F" w:rsidP="00806E1B">
      <w:pPr>
        <w:spacing w:line="360" w:lineRule="auto"/>
      </w:pPr>
    </w:p>
    <w:p w14:paraId="07E0CA67" w14:textId="77777777" w:rsidR="006122CC" w:rsidRDefault="006122CC" w:rsidP="006122CC">
      <w:pPr>
        <w:spacing w:line="360" w:lineRule="auto"/>
      </w:pPr>
    </w:p>
    <w:p w14:paraId="0DC4E372" w14:textId="5F8FB85A" w:rsidR="005145AA" w:rsidRDefault="005145AA" w:rsidP="006122CC">
      <w:pPr>
        <w:spacing w:line="360" w:lineRule="auto"/>
      </w:pPr>
      <w:r>
        <w:t>På det</w:t>
      </w:r>
      <w:r w:rsidR="003346AD">
        <w:t xml:space="preserve"> ugentlige behandlingsmøde tages der </w:t>
      </w:r>
      <w:r>
        <w:t xml:space="preserve">hele tiden udgangspunkt i Lundekollektivets værdigrundlag, når pædagogik og behandling vedrørende den enkelte unge drøftes </w:t>
      </w:r>
      <w:r>
        <w:lastRenderedPageBreak/>
        <w:t>og planlægges.</w:t>
      </w:r>
      <w:r w:rsidR="00C90C59">
        <w:t xml:space="preserve"> Dette hjælper os i bestræbelsen på at holde en genkendelig linje i arbejdet.</w:t>
      </w:r>
    </w:p>
    <w:p w14:paraId="27A0362E" w14:textId="77777777" w:rsidR="00D5021F" w:rsidRDefault="00D5021F" w:rsidP="006122CC">
      <w:pPr>
        <w:spacing w:line="360" w:lineRule="auto"/>
      </w:pPr>
    </w:p>
    <w:p w14:paraId="018FB73B" w14:textId="79BCD38F" w:rsidR="00D5021F" w:rsidRDefault="00D5021F" w:rsidP="00D5021F">
      <w:pPr>
        <w:spacing w:line="360" w:lineRule="auto"/>
      </w:pPr>
      <w:r>
        <w:rPr>
          <w:noProof/>
          <w:lang w:eastAsia="da-DK"/>
        </w:rPr>
        <w:drawing>
          <wp:inline distT="0" distB="0" distL="0" distR="0" wp14:anchorId="5C0D0497" wp14:editId="38A9B823">
            <wp:extent cx="3898900" cy="2599055"/>
            <wp:effectExtent l="0" t="0" r="635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49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98900" cy="2599055"/>
                    </a:xfrm>
                    <a:prstGeom prst="rect">
                      <a:avLst/>
                    </a:prstGeom>
                  </pic:spPr>
                </pic:pic>
              </a:graphicData>
            </a:graphic>
          </wp:inline>
        </w:drawing>
      </w:r>
    </w:p>
    <w:p w14:paraId="5996AB4D" w14:textId="77777777" w:rsidR="00D5021F" w:rsidRDefault="00D5021F" w:rsidP="00D5021F">
      <w:pPr>
        <w:spacing w:line="360" w:lineRule="auto"/>
      </w:pPr>
    </w:p>
    <w:p w14:paraId="55564D60" w14:textId="7A458F48" w:rsidR="00FF213D" w:rsidRDefault="00FF213D" w:rsidP="00D5021F">
      <w:pPr>
        <w:spacing w:line="360" w:lineRule="auto"/>
      </w:pPr>
      <w:r>
        <w:t xml:space="preserve">Lundekollektivets arbejde med ansvarliggørelse starter med at lære den unge at tage ansvar for sig selv, sin egen krop og sine egne udfordringer. Hen ad vejen – og i samspil med at lære at tage ansvar for sig selv – lærer de unge også at indgå i et fællesskab, hvorved de </w:t>
      </w:r>
      <w:r w:rsidR="007D0EED">
        <w:t>får erfaring med</w:t>
      </w:r>
      <w:r>
        <w:t xml:space="preserve"> at tage ansvar for de fælles interesser. Det er dog deres eget ansvar at indgå i fællesskabet. Eftersom de fælles værdier bliver internaliseret i de unge, skal de også ”til sidst” i opholdet lære at være selvstændige og at stå på egne ben.</w:t>
      </w:r>
    </w:p>
    <w:p w14:paraId="2C567F36" w14:textId="4E13D645" w:rsidR="00FF213D" w:rsidRPr="00647000" w:rsidRDefault="00FF213D" w:rsidP="00E45B23">
      <w:pPr>
        <w:spacing w:line="360" w:lineRule="auto"/>
        <w:ind w:firstLine="720"/>
      </w:pPr>
      <w:r>
        <w:t xml:space="preserve">Et andet parameter, der har vist sig at have en stor betydning, er arbejdet med fokusset på mennesket, før sygdommen bliver behandlet direkte. Det bemærkelsesværdige er, at de unge jf. eksternt udførte </w:t>
      </w:r>
      <w:r w:rsidR="00E45B23">
        <w:t>brugeru</w:t>
      </w:r>
      <w:r w:rsidR="006113B5">
        <w:t>n</w:t>
      </w:r>
      <w:r w:rsidR="00E45B23">
        <w:t>d</w:t>
      </w:r>
      <w:r w:rsidR="006113B5">
        <w:t>ersøgelser</w:t>
      </w:r>
      <w:r>
        <w:t xml:space="preserve"> har udviklet sig fra at have følelsen af, at de var problematiske unge, der</w:t>
      </w:r>
      <w:r w:rsidR="006113B5">
        <w:t xml:space="preserve"> </w:t>
      </w:r>
      <w:r>
        <w:t>ikke var noget værd</w:t>
      </w:r>
      <w:r w:rsidR="00E45B23">
        <w:t>,</w:t>
      </w:r>
      <w:r>
        <w:t xml:space="preserve"> til at blive mennesker med større selvtillid og tiltro til sig selv. Særligt</w:t>
      </w:r>
      <w:r w:rsidR="006113B5">
        <w:t xml:space="preserve"> </w:t>
      </w:r>
      <w:r>
        <w:t xml:space="preserve">de interviewede tidligere anbragte udtaler, at årsagen </w:t>
      </w:r>
      <w:r w:rsidR="006113B5">
        <w:t xml:space="preserve">har været, at de er blevet mødt </w:t>
      </w:r>
      <w:r>
        <w:t>med respekt, de har fået anerkendelse, og de er blevet inddraget og taget alvorligt i deres</w:t>
      </w:r>
      <w:r w:rsidR="006113B5">
        <w:t xml:space="preserve"> </w:t>
      </w:r>
      <w:r>
        <w:t xml:space="preserve">tid i Lundekollektivet. Samtidig viser </w:t>
      </w:r>
      <w:r>
        <w:lastRenderedPageBreak/>
        <w:t>interviewmaterialet</w:t>
      </w:r>
      <w:r w:rsidR="00E45B23">
        <w:t xml:space="preserve"> fra de foretagne brugerundersøgelser</w:t>
      </w:r>
      <w:r>
        <w:t>, a</w:t>
      </w:r>
      <w:r w:rsidR="006113B5">
        <w:t xml:space="preserve">t Lundekollektivet har givet de </w:t>
      </w:r>
      <w:r>
        <w:t>unge en tro på, at de kan nå de mål og delmål, de ønsker, og at deres sygdom ikke altid</w:t>
      </w:r>
      <w:r w:rsidR="006113B5">
        <w:t xml:space="preserve"> behøver at være en hindring. </w:t>
      </w:r>
      <w:r>
        <w:t>Lundekollektivets fokus på de unges styrker og ressourcer</w:t>
      </w:r>
      <w:r w:rsidR="00E45B23">
        <w:t xml:space="preserve"> </w:t>
      </w:r>
      <w:r>
        <w:t>har gjort, at de unge selv har fået følelsen af, at de kunne noget, og at de var gode til</w:t>
      </w:r>
      <w:r w:rsidR="006113B5">
        <w:t xml:space="preserve"> </w:t>
      </w:r>
      <w:r>
        <w:t>noget.</w:t>
      </w:r>
    </w:p>
    <w:p w14:paraId="7672A9CC" w14:textId="6CD5F8A2" w:rsidR="006122CC" w:rsidRDefault="006122CC" w:rsidP="003E29B8">
      <w:pPr>
        <w:spacing w:line="360" w:lineRule="auto"/>
      </w:pPr>
    </w:p>
    <w:p w14:paraId="67B040C8" w14:textId="77777777" w:rsidR="00C1704E" w:rsidRDefault="00C1704E" w:rsidP="003E29B8">
      <w:pPr>
        <w:spacing w:line="360" w:lineRule="auto"/>
      </w:pPr>
    </w:p>
    <w:p w14:paraId="5C460022" w14:textId="77777777" w:rsidR="00C53DF9" w:rsidRPr="00BF6718" w:rsidRDefault="00C53DF9" w:rsidP="003E29B8">
      <w:pPr>
        <w:spacing w:line="360" w:lineRule="auto"/>
        <w:rPr>
          <w:b/>
          <w:sz w:val="32"/>
          <w:szCs w:val="32"/>
        </w:rPr>
      </w:pPr>
      <w:r w:rsidRPr="00BF6718">
        <w:rPr>
          <w:b/>
          <w:sz w:val="32"/>
          <w:szCs w:val="32"/>
        </w:rPr>
        <w:t>Den daglige praksis</w:t>
      </w:r>
    </w:p>
    <w:p w14:paraId="047FF198" w14:textId="77777777" w:rsidR="00AF282F" w:rsidRDefault="00AF282F" w:rsidP="003E29B8">
      <w:pPr>
        <w:spacing w:line="360" w:lineRule="auto"/>
      </w:pPr>
    </w:p>
    <w:p w14:paraId="3B641482" w14:textId="554CB45E" w:rsidR="009802E4" w:rsidRDefault="00024E3C" w:rsidP="003E29B8">
      <w:pPr>
        <w:spacing w:line="360" w:lineRule="auto"/>
      </w:pPr>
      <w:r>
        <w:t>Lundekollektivet</w:t>
      </w:r>
      <w:r w:rsidRPr="003A6025">
        <w:t xml:space="preserve"> </w:t>
      </w:r>
      <w:r w:rsidR="003A6025" w:rsidRPr="003A6025">
        <w:t>har stor succes med at sikre en kontinuerlig skolegang. Unge</w:t>
      </w:r>
      <w:r w:rsidR="003A6025">
        <w:t>,</w:t>
      </w:r>
      <w:r>
        <w:t xml:space="preserve"> der kommer </w:t>
      </w:r>
      <w:r w:rsidR="003A6025" w:rsidRPr="003A6025">
        <w:t>med en problematisk skolehistorik</w:t>
      </w:r>
      <w:r w:rsidR="003A6025">
        <w:t>,</w:t>
      </w:r>
      <w:r w:rsidR="003A6025" w:rsidRPr="003A6025">
        <w:t xml:space="preserve"> kan</w:t>
      </w:r>
      <w:r w:rsidR="005028DE">
        <w:t xml:space="preserve"> i samarbejde med den lokale folkeskole</w:t>
      </w:r>
      <w:r w:rsidR="003A6025" w:rsidRPr="003A6025">
        <w:t xml:space="preserve"> visiteres til hjemmeundervisning i Lundekol</w:t>
      </w:r>
      <w:r w:rsidR="003A6025">
        <w:t>lektivet for en kortere periode</w:t>
      </w:r>
      <w:r w:rsidR="000B34E5">
        <w:t>,</w:t>
      </w:r>
      <w:r w:rsidR="003A6025">
        <w:t xml:space="preserve"> indtil de kan påbegynde andet skoletilbud</w:t>
      </w:r>
      <w:r w:rsidR="003A6025" w:rsidRPr="003A6025">
        <w:t>.</w:t>
      </w:r>
    </w:p>
    <w:p w14:paraId="7AB05F00" w14:textId="77777777" w:rsidR="00DA70C7" w:rsidRDefault="00DA70C7" w:rsidP="003E29B8">
      <w:pPr>
        <w:spacing w:line="360" w:lineRule="auto"/>
      </w:pPr>
    </w:p>
    <w:p w14:paraId="33D61137" w14:textId="3757EA0E" w:rsidR="00DA70C7" w:rsidRDefault="00DA70C7" w:rsidP="00DA70C7">
      <w:pPr>
        <w:spacing w:line="360" w:lineRule="auto"/>
        <w:jc w:val="center"/>
      </w:pPr>
      <w:r>
        <w:rPr>
          <w:noProof/>
          <w:lang w:eastAsia="da-DK"/>
        </w:rPr>
        <w:drawing>
          <wp:inline distT="0" distB="0" distL="0" distR="0" wp14:anchorId="7B6824DE" wp14:editId="29652164">
            <wp:extent cx="3708400" cy="2472138"/>
            <wp:effectExtent l="0" t="0" r="0" b="444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895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08400" cy="2472138"/>
                    </a:xfrm>
                    <a:prstGeom prst="rect">
                      <a:avLst/>
                    </a:prstGeom>
                  </pic:spPr>
                </pic:pic>
              </a:graphicData>
            </a:graphic>
          </wp:inline>
        </w:drawing>
      </w:r>
    </w:p>
    <w:p w14:paraId="7108556A" w14:textId="77777777" w:rsidR="00DA70C7" w:rsidRDefault="00DA70C7" w:rsidP="00DA70C7">
      <w:pPr>
        <w:spacing w:line="360" w:lineRule="auto"/>
      </w:pPr>
    </w:p>
    <w:p w14:paraId="0973933A" w14:textId="4E99A319" w:rsidR="009802E4" w:rsidRDefault="00024E3C" w:rsidP="00DA70C7">
      <w:pPr>
        <w:spacing w:line="360" w:lineRule="auto"/>
      </w:pPr>
      <w:r>
        <w:t>Afgørende i Lundekollektivets arbejde</w:t>
      </w:r>
      <w:r w:rsidR="002F308C">
        <w:t xml:space="preserve"> er til stadighed </w:t>
      </w:r>
      <w:r>
        <w:t xml:space="preserve">at være </w:t>
      </w:r>
      <w:r w:rsidR="002F308C">
        <w:t>opmærk</w:t>
      </w:r>
      <w:r w:rsidR="008706C9">
        <w:t>somme på</w:t>
      </w:r>
      <w:r w:rsidR="002F308C">
        <w:t xml:space="preserve"> om </w:t>
      </w:r>
      <w:r>
        <w:t>de voksne konsekvent gør det, de siger, de</w:t>
      </w:r>
      <w:r w:rsidR="002F308C">
        <w:t xml:space="preserve"> gør. Dette sikres blandt andet på personale/</w:t>
      </w:r>
      <w:r w:rsidR="00060572">
        <w:t xml:space="preserve"> </w:t>
      </w:r>
      <w:r w:rsidR="002F308C">
        <w:t xml:space="preserve">behandlingsmøde en gang om ugen og ved de daglige overlap, hvor der dels videregives </w:t>
      </w:r>
      <w:r w:rsidR="00F74A14">
        <w:t>observationer og info</w:t>
      </w:r>
      <w:r w:rsidR="001A2332">
        <w:t>,</w:t>
      </w:r>
      <w:r w:rsidR="002F308C">
        <w:t xml:space="preserve"> </w:t>
      </w:r>
      <w:r w:rsidR="00F74A14">
        <w:t xml:space="preserve">dels arbejdes med struktureret, faglig </w:t>
      </w:r>
      <w:r w:rsidR="002F308C">
        <w:t xml:space="preserve">refleksion. Alle medarbejdere bliver </w:t>
      </w:r>
      <w:r w:rsidR="00F74A14">
        <w:t xml:space="preserve">i </w:t>
      </w:r>
      <w:r w:rsidR="00F74A14">
        <w:lastRenderedPageBreak/>
        <w:t xml:space="preserve">den forbindelse grundigt </w:t>
      </w:r>
      <w:r w:rsidR="002F308C">
        <w:t>informeret om alt relevant vedrørende de unge, således at medarbejde</w:t>
      </w:r>
      <w:r w:rsidR="00F43B3F">
        <w:t>rne</w:t>
      </w:r>
      <w:r w:rsidR="002F308C">
        <w:t xml:space="preserve"> hver især er i stand til at træffe </w:t>
      </w:r>
      <w:r w:rsidR="00BF2E7B">
        <w:t>kvalificerede dagligdags</w:t>
      </w:r>
      <w:r w:rsidR="002F308C">
        <w:t>beslutninger.</w:t>
      </w:r>
    </w:p>
    <w:p w14:paraId="24A05287" w14:textId="77777777" w:rsidR="00DA70C7" w:rsidRDefault="00DA70C7" w:rsidP="00DA70C7">
      <w:pPr>
        <w:spacing w:line="360" w:lineRule="auto"/>
      </w:pPr>
    </w:p>
    <w:p w14:paraId="4F6A6FE3" w14:textId="643E4755" w:rsidR="00DA70C7" w:rsidRDefault="00C1704E" w:rsidP="00DA70C7">
      <w:pPr>
        <w:spacing w:line="360" w:lineRule="auto"/>
      </w:pPr>
      <w:r>
        <w:rPr>
          <w:noProof/>
        </w:rPr>
        <w:drawing>
          <wp:inline distT="0" distB="0" distL="0" distR="0" wp14:anchorId="185D2507" wp14:editId="444369F6">
            <wp:extent cx="3794760" cy="2529708"/>
            <wp:effectExtent l="0" t="0" r="254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48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23530" cy="2548887"/>
                    </a:xfrm>
                    <a:prstGeom prst="rect">
                      <a:avLst/>
                    </a:prstGeom>
                  </pic:spPr>
                </pic:pic>
              </a:graphicData>
            </a:graphic>
          </wp:inline>
        </w:drawing>
      </w:r>
    </w:p>
    <w:p w14:paraId="623B865C" w14:textId="77777777" w:rsidR="00DA70C7" w:rsidRDefault="00DA70C7" w:rsidP="00DA70C7">
      <w:pPr>
        <w:spacing w:line="360" w:lineRule="auto"/>
      </w:pPr>
    </w:p>
    <w:p w14:paraId="31E3BCF0" w14:textId="45081FD0" w:rsidR="00AF282F" w:rsidRDefault="00024E3C" w:rsidP="00DA70C7">
      <w:pPr>
        <w:spacing w:line="360" w:lineRule="auto"/>
      </w:pPr>
      <w:r>
        <w:t>Det er bestræbelsen</w:t>
      </w:r>
      <w:r w:rsidR="00CA633E">
        <w:t>, at Lundekollektivet</w:t>
      </w:r>
      <w:r w:rsidR="00AF282F">
        <w:t xml:space="preserve"> kun </w:t>
      </w:r>
      <w:r w:rsidR="003E50DC">
        <w:t>i en voksenoptik</w:t>
      </w:r>
      <w:r w:rsidR="00AF282F">
        <w:t xml:space="preserve"> </w:t>
      </w:r>
      <w:r w:rsidR="00CA633E">
        <w:t xml:space="preserve">er </w:t>
      </w:r>
      <w:r w:rsidR="00AF282F">
        <w:t xml:space="preserve">et behandlingstilbud/ opholdssted. I de unges øjne er det som navnet antyder </w:t>
      </w:r>
      <w:r w:rsidR="00BF2E7B">
        <w:t xml:space="preserve">mest af alt </w:t>
      </w:r>
      <w:r w:rsidR="00AF282F">
        <w:t>et kollektiv – et sted, man bor som en værdsat del af et fællesskab.</w:t>
      </w:r>
      <w:r w:rsidR="00067611">
        <w:t xml:space="preserve"> Det er bl.a. derfor, </w:t>
      </w:r>
      <w:r w:rsidR="003E50DC">
        <w:t xml:space="preserve">at </w:t>
      </w:r>
      <w:r w:rsidR="00067611">
        <w:t xml:space="preserve">vores samarbejde med </w:t>
      </w:r>
      <w:r w:rsidR="008C746F">
        <w:t>tæt ved</w:t>
      </w:r>
      <w:r w:rsidR="00067611">
        <w:t xml:space="preserve"> 100 unge har båret frugt i en grad, der næppe tåler sammenligning</w:t>
      </w:r>
      <w:r w:rsidR="008706C9">
        <w:t xml:space="preserve"> i sektoren</w:t>
      </w:r>
      <w:r w:rsidR="00067611">
        <w:t xml:space="preserve">. </w:t>
      </w:r>
      <w:r w:rsidR="00A472D5">
        <w:t xml:space="preserve">En anden vægtig grund er, at </w:t>
      </w:r>
      <w:r>
        <w:t>ledelsen</w:t>
      </w:r>
      <w:r w:rsidR="00A472D5">
        <w:t xml:space="preserve"> til stadighed er fokuseret på at skabe en kultur, der er personligt udviklende for såvel de unge som dennes relation til forældre/ pårørende. </w:t>
      </w:r>
      <w:r>
        <w:t>Det handler om at være</w:t>
      </w:r>
      <w:r w:rsidR="00067611">
        <w:t xml:space="preserve"> </w:t>
      </w:r>
      <w:r w:rsidR="008564F9">
        <w:t>yders</w:t>
      </w:r>
      <w:r w:rsidR="00067611">
        <w:t xml:space="preserve">t professionelle, undersøgende og fagligt ambitiøse, men altid med bevidstheden om, at den ægte relation, den menneskelige varme og den oprigtige glæde ved kollektivets unge er den bærende kraft. </w:t>
      </w:r>
      <w:r w:rsidR="003E50DC">
        <w:t>Man kan kun bistå andre menneskers dannelse ved selv at være et oprigtigt menneske.</w:t>
      </w:r>
      <w:r w:rsidR="008706C9">
        <w:t xml:space="preserve"> </w:t>
      </w:r>
    </w:p>
    <w:p w14:paraId="63B94E18" w14:textId="77777777" w:rsidR="00D5021F" w:rsidRDefault="00D5021F" w:rsidP="00DA70C7">
      <w:pPr>
        <w:spacing w:line="360" w:lineRule="auto"/>
      </w:pPr>
    </w:p>
    <w:p w14:paraId="2A3D7BBB" w14:textId="77777777" w:rsidR="00DA70C7" w:rsidRDefault="00DA70C7" w:rsidP="00DA70C7">
      <w:pPr>
        <w:spacing w:line="360" w:lineRule="auto"/>
      </w:pPr>
    </w:p>
    <w:p w14:paraId="6804382C" w14:textId="2CD5B054" w:rsidR="00DA70C7" w:rsidRDefault="00DA70C7" w:rsidP="00DA70C7">
      <w:pPr>
        <w:spacing w:line="360" w:lineRule="auto"/>
      </w:pPr>
      <w:r>
        <w:rPr>
          <w:noProof/>
          <w:lang w:eastAsia="da-DK"/>
        </w:rPr>
        <w:lastRenderedPageBreak/>
        <w:drawing>
          <wp:inline distT="0" distB="0" distL="0" distR="0" wp14:anchorId="1CDA59B0" wp14:editId="5F96BA93">
            <wp:extent cx="3898900" cy="2599132"/>
            <wp:effectExtent l="0" t="0" r="635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99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98900" cy="2599132"/>
                    </a:xfrm>
                    <a:prstGeom prst="rect">
                      <a:avLst/>
                    </a:prstGeom>
                  </pic:spPr>
                </pic:pic>
              </a:graphicData>
            </a:graphic>
          </wp:inline>
        </w:drawing>
      </w:r>
    </w:p>
    <w:p w14:paraId="4E6BDF53" w14:textId="77777777" w:rsidR="00D5021F" w:rsidRDefault="00D5021F" w:rsidP="00DA70C7">
      <w:pPr>
        <w:spacing w:line="360" w:lineRule="auto"/>
      </w:pPr>
    </w:p>
    <w:p w14:paraId="08D404C1" w14:textId="4BC0DDA6" w:rsidR="00BF6718" w:rsidRDefault="00BF6718" w:rsidP="00DA70C7">
      <w:pPr>
        <w:spacing w:line="360" w:lineRule="auto"/>
      </w:pPr>
      <w:r>
        <w:t>Personalet har som nævnt jævnligt kontakt med forældre og pårørende. Her tales der om de ting, der rører sig o</w:t>
      </w:r>
      <w:r w:rsidR="005028DE">
        <w:t>m</w:t>
      </w:r>
      <w:r>
        <w:t>kring den unge, i familien og de nære omgivelser. Eksempelvis kan der arbejdes med forholdet mellem den unge og forældrene, mellem søskende i familien eller andre i netværket. Dette arbejde er udpræget relationelt, da der mellem Lundekollektivet og familien ingen formel magt eller autoritet er</w:t>
      </w:r>
      <w:r w:rsidR="0003230F">
        <w:t>. Således er et frugtbart samarbejde helt og aldeles afhængig af de relationer, der etableres.</w:t>
      </w:r>
    </w:p>
    <w:p w14:paraId="67C718B8" w14:textId="57C2FEAC" w:rsidR="005E4A8F" w:rsidRDefault="005E4A8F" w:rsidP="005E4A8F">
      <w:pPr>
        <w:spacing w:line="360" w:lineRule="auto"/>
      </w:pPr>
    </w:p>
    <w:p w14:paraId="48C7111E" w14:textId="6BA65992" w:rsidR="001F54C3" w:rsidRDefault="001F54C3" w:rsidP="005E4A8F">
      <w:pPr>
        <w:spacing w:line="360" w:lineRule="auto"/>
      </w:pPr>
      <w:r>
        <w:t xml:space="preserve">Sluttelig er samarbejdet med anbringelseskommunen af største vigtighed, da den unges videre proces er helt afhængig af, at indsatser koordineres og samstemmes. </w:t>
      </w:r>
      <w:r w:rsidR="00BA1CDD">
        <w:t xml:space="preserve">Dertil har kommunen krav på indsigt i og opfølgning på den unges proces. </w:t>
      </w:r>
    </w:p>
    <w:p w14:paraId="17E87DCC" w14:textId="22B5947C" w:rsidR="00C53DF9" w:rsidRDefault="00C53DF9" w:rsidP="003E29B8">
      <w:pPr>
        <w:spacing w:line="360" w:lineRule="auto"/>
      </w:pPr>
    </w:p>
    <w:p w14:paraId="15FD3EDC" w14:textId="77777777" w:rsidR="00BF6718" w:rsidRDefault="00BF6718" w:rsidP="003E29B8">
      <w:pPr>
        <w:spacing w:line="360" w:lineRule="auto"/>
      </w:pPr>
    </w:p>
    <w:p w14:paraId="2F614ACD" w14:textId="77777777" w:rsidR="00C53DF9" w:rsidRPr="00BF6718" w:rsidRDefault="00C53DF9" w:rsidP="003E29B8">
      <w:pPr>
        <w:spacing w:line="360" w:lineRule="auto"/>
        <w:rPr>
          <w:b/>
          <w:sz w:val="32"/>
          <w:szCs w:val="32"/>
        </w:rPr>
      </w:pPr>
      <w:r w:rsidRPr="00BF6718">
        <w:rPr>
          <w:b/>
          <w:sz w:val="32"/>
          <w:szCs w:val="32"/>
        </w:rPr>
        <w:t>Resultater og brugeroplevelser</w:t>
      </w:r>
    </w:p>
    <w:p w14:paraId="427F5BE3" w14:textId="77777777" w:rsidR="00D66EB8" w:rsidRDefault="00D66EB8" w:rsidP="003E29B8">
      <w:pPr>
        <w:spacing w:line="360" w:lineRule="auto"/>
      </w:pPr>
    </w:p>
    <w:p w14:paraId="2AF4DCE5" w14:textId="4010DC78" w:rsidR="009802E4" w:rsidRDefault="003E50DC" w:rsidP="003E29B8">
      <w:pPr>
        <w:spacing w:line="360" w:lineRule="auto"/>
      </w:pPr>
      <w:r>
        <w:t>Ovenstående tilgang</w:t>
      </w:r>
      <w:r w:rsidR="00D66EB8">
        <w:t xml:space="preserve"> har bevirket, at </w:t>
      </w:r>
      <w:r w:rsidR="00024E3C">
        <w:t>Lundekollektivet</w:t>
      </w:r>
      <w:r w:rsidR="00D66EB8">
        <w:t xml:space="preserve"> kan tilbyde eksklusive pladser til unge, der i særlig grad har behov for et succesfuldt </w:t>
      </w:r>
      <w:r>
        <w:t>udviklings</w:t>
      </w:r>
      <w:r w:rsidR="00024E3C">
        <w:t>forløb. Når der tages</w:t>
      </w:r>
      <w:r w:rsidR="00D66EB8">
        <w:t xml:space="preserve"> en ung ind, bliver forløbet praktisk talt altid ført til ende med succes. </w:t>
      </w:r>
      <w:r w:rsidR="00A472D5">
        <w:t xml:space="preserve">Langt </w:t>
      </w:r>
      <w:r w:rsidR="00A472D5">
        <w:lastRenderedPageBreak/>
        <w:t xml:space="preserve">de fleste </w:t>
      </w:r>
      <w:r w:rsidR="00024E3C">
        <w:t>af tilbuddets</w:t>
      </w:r>
      <w:r w:rsidR="00D66EB8">
        <w:t xml:space="preserve"> unge kommer således i en </w:t>
      </w:r>
      <w:r w:rsidR="00A472D5">
        <w:t xml:space="preserve">udpræget </w:t>
      </w:r>
      <w:r w:rsidR="00D66EB8">
        <w:t xml:space="preserve">positiv udvikling, og </w:t>
      </w:r>
      <w:r w:rsidR="00024E3C">
        <w:t xml:space="preserve">dette har forstærket en positiv spiral: De ansatte holder </w:t>
      </w:r>
      <w:r w:rsidR="00D66EB8">
        <w:t>aldrig op med at tro på</w:t>
      </w:r>
      <w:r w:rsidR="00A472D5">
        <w:t>,</w:t>
      </w:r>
      <w:r w:rsidR="00D66EB8">
        <w:t xml:space="preserve"> at den </w:t>
      </w:r>
      <w:r w:rsidR="00A472D5">
        <w:t xml:space="preserve">enkelte </w:t>
      </w:r>
      <w:r w:rsidR="00D66EB8">
        <w:t>unge har mulighed for forandring.</w:t>
      </w:r>
      <w:r w:rsidR="00024E3C">
        <w:t xml:space="preserve"> De</w:t>
      </w:r>
      <w:r w:rsidR="00855B0B">
        <w:t xml:space="preserve"> ved det!</w:t>
      </w:r>
    </w:p>
    <w:p w14:paraId="4361FD01" w14:textId="72FEFB51" w:rsidR="00DA70C7" w:rsidRDefault="00DA70C7" w:rsidP="003E29B8">
      <w:pPr>
        <w:spacing w:line="360" w:lineRule="auto"/>
      </w:pPr>
    </w:p>
    <w:p w14:paraId="735667CA" w14:textId="0F510C76" w:rsidR="00DA70C7" w:rsidRDefault="00C1704E" w:rsidP="00C1704E">
      <w:pPr>
        <w:spacing w:line="360" w:lineRule="auto"/>
        <w:jc w:val="center"/>
      </w:pPr>
      <w:r>
        <w:rPr>
          <w:noProof/>
        </w:rPr>
        <w:drawing>
          <wp:inline distT="0" distB="0" distL="0" distR="0" wp14:anchorId="3357B31B" wp14:editId="467EDB0A">
            <wp:extent cx="2865120" cy="2865120"/>
            <wp:effectExtent l="0" t="0" r="5080" b="508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07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65120" cy="2865120"/>
                    </a:xfrm>
                    <a:prstGeom prst="rect">
                      <a:avLst/>
                    </a:prstGeom>
                  </pic:spPr>
                </pic:pic>
              </a:graphicData>
            </a:graphic>
          </wp:inline>
        </w:drawing>
      </w:r>
    </w:p>
    <w:p w14:paraId="758172BD" w14:textId="77777777" w:rsidR="00DA70C7" w:rsidRDefault="00DA70C7" w:rsidP="003E29B8">
      <w:pPr>
        <w:spacing w:line="360" w:lineRule="auto"/>
      </w:pPr>
    </w:p>
    <w:p w14:paraId="0ECB1755" w14:textId="3D8381B8" w:rsidR="00BB3846" w:rsidRDefault="00BB3846" w:rsidP="003E29B8">
      <w:pPr>
        <w:spacing w:line="360" w:lineRule="auto"/>
      </w:pPr>
      <w:r>
        <w:t xml:space="preserve">I interviews med tidligere brugere, kan man tydeligt se effekten af ovenstående: </w:t>
      </w:r>
    </w:p>
    <w:p w14:paraId="204ADF10" w14:textId="78510B7E" w:rsidR="00BB3846" w:rsidRDefault="00BB3846" w:rsidP="003E29B8">
      <w:pPr>
        <w:spacing w:line="360" w:lineRule="auto"/>
      </w:pPr>
    </w:p>
    <w:p w14:paraId="735C31B7" w14:textId="77777777" w:rsidR="00BB3846" w:rsidRDefault="00BB3846" w:rsidP="003E29B8">
      <w:pPr>
        <w:spacing w:line="360" w:lineRule="auto"/>
      </w:pPr>
    </w:p>
    <w:p w14:paraId="32EC2F92" w14:textId="128B3BD0" w:rsidR="00BB3846" w:rsidRDefault="00BB3846" w:rsidP="003E29B8">
      <w:pPr>
        <w:pStyle w:val="paragraph"/>
        <w:spacing w:before="0" w:beforeAutospacing="0" w:after="0" w:afterAutospacing="0" w:line="360" w:lineRule="auto"/>
        <w:ind w:left="720"/>
        <w:textAlignment w:val="baseline"/>
        <w:rPr>
          <w:rStyle w:val="eop"/>
          <w:i/>
          <w:color w:val="000000"/>
        </w:rPr>
      </w:pPr>
      <w:r w:rsidRPr="00BB3846">
        <w:rPr>
          <w:rStyle w:val="normaltextrun"/>
          <w:i/>
          <w:color w:val="000000"/>
        </w:rPr>
        <w:t xml:space="preserve">”På tilbuddet oplevede jeg, at jeg havde værdi og værdi her i verden. Mit udtryk og min rækken-ud-i-verden gjorde også en forskel for nogen her i verden. Jeg var ikke ’ingen’. Altså den følelse af at være ’ingen’ var den, jeg kom med på tilbuddet. Jeg var fuldstændig apatisk. Jeg var blevet flyttet rundt i flere år, hvor jeg ikke havde noget sted at bo. Jeg blev flyttet fra den ene, til den anden, til den tredje plejefamilie i kommunen. Der var ikke flere følelser tilbage. Der var ikke nogen oplevelse af, at jeg betød noget for nogen overhovedet. Men den fik jeg. Den fik jeg på tilbuddet. Den fik jeg – i bagklogskabens klare lys – ved at blive lyttet til. Det har </w:t>
      </w:r>
      <w:r w:rsidRPr="00BB3846">
        <w:rPr>
          <w:rStyle w:val="normaltextrun"/>
          <w:i/>
          <w:color w:val="000000"/>
        </w:rPr>
        <w:lastRenderedPageBreak/>
        <w:t>jeg taget med i hele mit videre virke med andre mennesker. Hvor vigtigt det er at lytte. Så i min tid som lærer har jeg brugt det. I min tid her på kandidaten har jeg brugt det. Det har været min kæphest. </w:t>
      </w:r>
      <w:r w:rsidRPr="00BB3846">
        <w:rPr>
          <w:rStyle w:val="eop"/>
          <w:i/>
          <w:color w:val="000000"/>
        </w:rPr>
        <w:t>”</w:t>
      </w:r>
    </w:p>
    <w:p w14:paraId="0282632C" w14:textId="77777777" w:rsidR="00D5021F" w:rsidRPr="00BB3846" w:rsidRDefault="00D5021F" w:rsidP="003E29B8">
      <w:pPr>
        <w:pStyle w:val="paragraph"/>
        <w:spacing w:before="0" w:beforeAutospacing="0" w:after="0" w:afterAutospacing="0" w:line="360" w:lineRule="auto"/>
        <w:ind w:left="720"/>
        <w:textAlignment w:val="baseline"/>
        <w:rPr>
          <w:i/>
          <w:color w:val="000000"/>
        </w:rPr>
      </w:pPr>
    </w:p>
    <w:p w14:paraId="29E9B1B5" w14:textId="6FB22214" w:rsidR="00BB3846" w:rsidRDefault="00C1704E" w:rsidP="003E29B8">
      <w:pPr>
        <w:spacing w:line="360" w:lineRule="auto"/>
      </w:pPr>
      <w:r>
        <w:rPr>
          <w:noProof/>
        </w:rPr>
        <w:drawing>
          <wp:inline distT="0" distB="0" distL="0" distR="0" wp14:anchorId="18BF49CE" wp14:editId="35534D23">
            <wp:extent cx="3921760" cy="2614372"/>
            <wp:effectExtent l="0" t="0" r="2540" b="190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598-kopi.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85844" cy="2657092"/>
                    </a:xfrm>
                    <a:prstGeom prst="rect">
                      <a:avLst/>
                    </a:prstGeom>
                  </pic:spPr>
                </pic:pic>
              </a:graphicData>
            </a:graphic>
          </wp:inline>
        </w:drawing>
      </w:r>
    </w:p>
    <w:p w14:paraId="1FD248E9" w14:textId="77777777" w:rsidR="00C1704E" w:rsidRPr="00BB3846" w:rsidRDefault="00C1704E" w:rsidP="003E29B8">
      <w:pPr>
        <w:spacing w:line="360" w:lineRule="auto"/>
      </w:pPr>
    </w:p>
    <w:p w14:paraId="0553330A" w14:textId="77777777" w:rsidR="00BB3846" w:rsidRPr="00BB3846" w:rsidRDefault="00BB3846" w:rsidP="003E29B8">
      <w:pPr>
        <w:spacing w:line="360" w:lineRule="auto"/>
      </w:pPr>
      <w:r w:rsidRPr="00BB3846">
        <w:t xml:space="preserve">En tidligere </w:t>
      </w:r>
      <w:r w:rsidR="00BD4BD1">
        <w:t>beboer siger</w:t>
      </w:r>
      <w:r w:rsidRPr="00BB3846">
        <w:t xml:space="preserve"> tilsvarende følgende, adspurgt om Lundekollektivets betydning for vedkommendes videre tilværelse: </w:t>
      </w:r>
    </w:p>
    <w:p w14:paraId="63D9C8A5" w14:textId="77777777" w:rsidR="00BB3846" w:rsidRPr="00BB3846" w:rsidRDefault="00BB3846" w:rsidP="003E29B8">
      <w:pPr>
        <w:spacing w:line="360" w:lineRule="auto"/>
      </w:pPr>
    </w:p>
    <w:p w14:paraId="34F33CC1" w14:textId="77777777" w:rsidR="00BB3846" w:rsidRPr="00BB3846" w:rsidRDefault="00BB3846" w:rsidP="003E29B8">
      <w:pPr>
        <w:spacing w:line="360" w:lineRule="auto"/>
        <w:ind w:left="720"/>
        <w:textAlignment w:val="baseline"/>
        <w:rPr>
          <w:i/>
          <w:color w:val="000000"/>
          <w:lang w:eastAsia="da-DK"/>
        </w:rPr>
      </w:pPr>
      <w:r w:rsidRPr="00BB3846">
        <w:rPr>
          <w:i/>
          <w:color w:val="000000"/>
          <w:lang w:eastAsia="da-DK"/>
        </w:rPr>
        <w:t>”Jeg tænker faktisk, at de er den eneste årsag til, at jeg er her, hvor jeg er i dag.”</w:t>
      </w:r>
    </w:p>
    <w:p w14:paraId="726E97A5" w14:textId="77777777" w:rsidR="00BB3846" w:rsidRPr="00BB3846" w:rsidRDefault="00BB3846" w:rsidP="003E29B8">
      <w:pPr>
        <w:spacing w:line="360" w:lineRule="auto"/>
        <w:ind w:left="1080"/>
        <w:textAlignment w:val="baseline"/>
        <w:rPr>
          <w:i/>
          <w:color w:val="000000"/>
          <w:lang w:eastAsia="da-DK"/>
        </w:rPr>
      </w:pPr>
    </w:p>
    <w:p w14:paraId="17BC857D" w14:textId="77777777" w:rsidR="00BB3846" w:rsidRDefault="00BB3846" w:rsidP="003E29B8">
      <w:pPr>
        <w:spacing w:line="360" w:lineRule="auto"/>
        <w:ind w:left="720"/>
        <w:rPr>
          <w:rStyle w:val="normaltextrun"/>
          <w:i/>
          <w:color w:val="000000"/>
        </w:rPr>
      </w:pPr>
      <w:r w:rsidRPr="00BB3846">
        <w:rPr>
          <w:rStyle w:val="normaltextrun"/>
          <w:i/>
          <w:color w:val="000000"/>
        </w:rPr>
        <w:t>”For jeg var da sikker på, at jeg skulle være medicineret resten af mit liv. De var sikre på det modsatte.”</w:t>
      </w:r>
    </w:p>
    <w:p w14:paraId="3659B94B" w14:textId="77777777" w:rsidR="003E29B8" w:rsidRDefault="003E29B8" w:rsidP="003E29B8">
      <w:pPr>
        <w:spacing w:line="360" w:lineRule="auto"/>
        <w:rPr>
          <w:rStyle w:val="normaltextrun"/>
          <w:i/>
          <w:color w:val="000000"/>
        </w:rPr>
      </w:pPr>
    </w:p>
    <w:p w14:paraId="2B264485" w14:textId="77777777" w:rsidR="003E29B8" w:rsidRDefault="003E29B8" w:rsidP="003E29B8">
      <w:pPr>
        <w:spacing w:line="360" w:lineRule="auto"/>
        <w:rPr>
          <w:rStyle w:val="normaltextrun"/>
          <w:color w:val="000000"/>
        </w:rPr>
      </w:pPr>
      <w:r>
        <w:rPr>
          <w:rStyle w:val="normaltextrun"/>
          <w:color w:val="000000"/>
        </w:rPr>
        <w:t>Samstemmende siger en anden bruger:</w:t>
      </w:r>
    </w:p>
    <w:p w14:paraId="761F66B9" w14:textId="77777777" w:rsidR="003E29B8" w:rsidRDefault="003E29B8" w:rsidP="003E29B8">
      <w:pPr>
        <w:spacing w:line="360" w:lineRule="auto"/>
        <w:rPr>
          <w:rStyle w:val="normaltextrun"/>
          <w:color w:val="000000"/>
        </w:rPr>
      </w:pPr>
      <w:r>
        <w:rPr>
          <w:rStyle w:val="normaltextrun"/>
          <w:color w:val="000000"/>
        </w:rPr>
        <w:tab/>
      </w:r>
    </w:p>
    <w:p w14:paraId="2DB4C131" w14:textId="77777777" w:rsidR="003E29B8" w:rsidRDefault="003E29B8" w:rsidP="003E29B8">
      <w:pPr>
        <w:pStyle w:val="paragraph"/>
        <w:spacing w:before="0" w:beforeAutospacing="0" w:after="0" w:afterAutospacing="0" w:line="360" w:lineRule="auto"/>
        <w:textAlignment w:val="baseline"/>
        <w:rPr>
          <w:rStyle w:val="eop"/>
          <w:i/>
          <w:color w:val="000000"/>
        </w:rPr>
      </w:pPr>
      <w:r>
        <w:rPr>
          <w:rStyle w:val="normaltextrun"/>
          <w:color w:val="000000"/>
        </w:rPr>
        <w:tab/>
      </w:r>
      <w:r w:rsidRPr="003E29B8">
        <w:rPr>
          <w:rStyle w:val="normaltextrun"/>
          <w:i/>
          <w:color w:val="000000"/>
        </w:rPr>
        <w:t>”Jeg havde ikke været her, hvis det ikke var for dem</w:t>
      </w:r>
      <w:r w:rsidRPr="003E29B8">
        <w:rPr>
          <w:rStyle w:val="eop"/>
          <w:i/>
          <w:color w:val="000000"/>
        </w:rPr>
        <w:t>.”</w:t>
      </w:r>
    </w:p>
    <w:p w14:paraId="0A64438E" w14:textId="77777777" w:rsidR="000B7B90" w:rsidRDefault="000B7B90" w:rsidP="003E29B8">
      <w:pPr>
        <w:pStyle w:val="paragraph"/>
        <w:spacing w:before="0" w:beforeAutospacing="0" w:after="0" w:afterAutospacing="0" w:line="360" w:lineRule="auto"/>
        <w:textAlignment w:val="baseline"/>
        <w:rPr>
          <w:rStyle w:val="eop"/>
          <w:i/>
          <w:color w:val="000000"/>
        </w:rPr>
      </w:pPr>
    </w:p>
    <w:p w14:paraId="43804E64" w14:textId="77777777" w:rsidR="000B7B90" w:rsidRPr="000B7B90" w:rsidRDefault="000B7B90" w:rsidP="003E29B8">
      <w:pPr>
        <w:pStyle w:val="paragraph"/>
        <w:spacing w:before="0" w:beforeAutospacing="0" w:after="0" w:afterAutospacing="0" w:line="360" w:lineRule="auto"/>
        <w:textAlignment w:val="baseline"/>
        <w:rPr>
          <w:color w:val="000000"/>
        </w:rPr>
      </w:pPr>
      <w:r w:rsidRPr="000B7B90">
        <w:rPr>
          <w:rStyle w:val="eop"/>
          <w:color w:val="000000"/>
        </w:rPr>
        <w:t>Og endnu en:</w:t>
      </w:r>
    </w:p>
    <w:p w14:paraId="2C4C27D3" w14:textId="77777777" w:rsidR="003E29B8" w:rsidRDefault="000B7B90" w:rsidP="000B7B90">
      <w:pPr>
        <w:spacing w:line="360" w:lineRule="auto"/>
        <w:ind w:left="720"/>
        <w:rPr>
          <w:rStyle w:val="normaltextrun"/>
          <w:i/>
          <w:color w:val="000000"/>
        </w:rPr>
      </w:pPr>
      <w:r w:rsidRPr="000B7B90">
        <w:rPr>
          <w:rStyle w:val="normaltextrun"/>
          <w:i/>
          <w:color w:val="000000"/>
        </w:rPr>
        <w:lastRenderedPageBreak/>
        <w:t>”Jeg synes, at LK var rigtig godt. Jeg tror, at de har reddet mit liv. Jeg er så glad for, at det var der, jeg kom hen, fordi jeg ikke kan forestille mig, at jeg kunne have klaret det selv. Det har været så godt.”</w:t>
      </w:r>
    </w:p>
    <w:p w14:paraId="00A086CC" w14:textId="77777777" w:rsidR="000B7B90" w:rsidRPr="000B7B90" w:rsidRDefault="000B7B90" w:rsidP="000B7B90">
      <w:pPr>
        <w:spacing w:line="360" w:lineRule="auto"/>
        <w:ind w:left="720"/>
        <w:rPr>
          <w:rStyle w:val="normaltextrun"/>
          <w:i/>
          <w:color w:val="000000"/>
        </w:rPr>
      </w:pPr>
    </w:p>
    <w:p w14:paraId="295FFBFB" w14:textId="77777777" w:rsidR="003E29B8" w:rsidRDefault="003E29B8" w:rsidP="003E29B8">
      <w:pPr>
        <w:spacing w:line="360" w:lineRule="auto"/>
        <w:rPr>
          <w:rStyle w:val="normaltextrun"/>
          <w:color w:val="000000"/>
        </w:rPr>
      </w:pPr>
      <w:r>
        <w:rPr>
          <w:rStyle w:val="normaltextrun"/>
          <w:color w:val="000000"/>
        </w:rPr>
        <w:t>Den særlige tro på de unges udviklingsmuligheder bliver fint opsummeret i dette citat:</w:t>
      </w:r>
    </w:p>
    <w:p w14:paraId="625284AE" w14:textId="77777777" w:rsidR="003E29B8" w:rsidRDefault="003E29B8" w:rsidP="003E29B8">
      <w:pPr>
        <w:spacing w:line="360" w:lineRule="auto"/>
        <w:rPr>
          <w:rStyle w:val="normaltextrun"/>
          <w:color w:val="000000"/>
        </w:rPr>
      </w:pPr>
    </w:p>
    <w:p w14:paraId="12B8EAE8" w14:textId="2A1AE9C9" w:rsidR="003E29B8" w:rsidRDefault="003E29B8" w:rsidP="003E29B8">
      <w:pPr>
        <w:spacing w:line="360" w:lineRule="auto"/>
        <w:ind w:left="720"/>
        <w:textAlignment w:val="baseline"/>
        <w:rPr>
          <w:i/>
          <w:color w:val="000000"/>
          <w:lang w:eastAsia="da-DK"/>
        </w:rPr>
      </w:pPr>
      <w:r w:rsidRPr="003E29B8">
        <w:rPr>
          <w:i/>
          <w:color w:val="000000"/>
          <w:lang w:eastAsia="da-DK"/>
        </w:rPr>
        <w:t>”Ja, noget af det vigtige var, at der var en stædighed fra ansat 1 og ansat 2 på mine vegne. At de bare blev ved og ikke gav op. Og så synes jeg, der var varme. Det var et varmt miljø. Et godt sted at bo. Og så synes jeg også, at der var meget frihed.”</w:t>
      </w:r>
    </w:p>
    <w:p w14:paraId="11ACAD82" w14:textId="5BF8603B" w:rsidR="00DA70C7" w:rsidRDefault="00DA70C7" w:rsidP="00DA70C7">
      <w:pPr>
        <w:spacing w:line="360" w:lineRule="auto"/>
        <w:textAlignment w:val="baseline"/>
        <w:rPr>
          <w:i/>
          <w:color w:val="000000"/>
          <w:lang w:eastAsia="da-DK"/>
        </w:rPr>
      </w:pPr>
    </w:p>
    <w:p w14:paraId="6290A9C6" w14:textId="1D8DEC75" w:rsidR="00DA70C7" w:rsidRPr="003E29B8" w:rsidRDefault="00DA70C7" w:rsidP="00DA70C7">
      <w:pPr>
        <w:spacing w:line="360" w:lineRule="auto"/>
        <w:textAlignment w:val="baseline"/>
        <w:rPr>
          <w:i/>
          <w:color w:val="000000"/>
          <w:lang w:eastAsia="da-DK"/>
        </w:rPr>
      </w:pPr>
      <w:r>
        <w:rPr>
          <w:noProof/>
          <w:lang w:eastAsia="da-DK"/>
        </w:rPr>
        <w:drawing>
          <wp:inline distT="0" distB="0" distL="0" distR="0" wp14:anchorId="68B50491" wp14:editId="7DB7C4A8">
            <wp:extent cx="3898900" cy="2599132"/>
            <wp:effectExtent l="0" t="0" r="635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87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98900" cy="2599132"/>
                    </a:xfrm>
                    <a:prstGeom prst="rect">
                      <a:avLst/>
                    </a:prstGeom>
                  </pic:spPr>
                </pic:pic>
              </a:graphicData>
            </a:graphic>
          </wp:inline>
        </w:drawing>
      </w:r>
    </w:p>
    <w:p w14:paraId="5B18806D" w14:textId="77777777" w:rsidR="003E29B8" w:rsidRPr="003E29B8" w:rsidRDefault="003E29B8" w:rsidP="003E29B8">
      <w:pPr>
        <w:spacing w:line="360" w:lineRule="auto"/>
        <w:ind w:left="720"/>
        <w:rPr>
          <w:rStyle w:val="normaltextrun"/>
          <w:color w:val="000000"/>
        </w:rPr>
      </w:pPr>
    </w:p>
    <w:p w14:paraId="5603ADA3" w14:textId="77777777" w:rsidR="00BB3846" w:rsidRDefault="003E29B8" w:rsidP="003E29B8">
      <w:pPr>
        <w:spacing w:line="360" w:lineRule="auto"/>
      </w:pPr>
      <w:r>
        <w:t xml:space="preserve">Lundekollektivets forældre/ pårørendearbejde sammenfattes her af en tidligere bruger: </w:t>
      </w:r>
    </w:p>
    <w:p w14:paraId="66293076" w14:textId="77777777" w:rsidR="003E29B8" w:rsidRDefault="003E29B8" w:rsidP="003E29B8">
      <w:pPr>
        <w:spacing w:line="360" w:lineRule="auto"/>
      </w:pPr>
    </w:p>
    <w:p w14:paraId="55350E6F" w14:textId="77777777" w:rsidR="003E29B8" w:rsidRDefault="003E29B8" w:rsidP="003E29B8">
      <w:pPr>
        <w:spacing w:line="360" w:lineRule="auto"/>
        <w:ind w:left="720"/>
        <w:rPr>
          <w:i/>
        </w:rPr>
      </w:pPr>
      <w:r w:rsidRPr="003E29B8">
        <w:rPr>
          <w:i/>
        </w:rPr>
        <w:t xml:space="preserve">”Ja, LK har hjulpet mine forældre med at kunne snakke med hinanden. Det har været en bonus ved at de har behandlet mig. Så har de også gjort noget ved min mor og fars samarbejde. Nu kan de være i samme rum, uden at de bliver sure på hinanden, eller at det er akavet. Der </w:t>
      </w:r>
      <w:r w:rsidRPr="003E29B8">
        <w:rPr>
          <w:i/>
        </w:rPr>
        <w:lastRenderedPageBreak/>
        <w:t>er kommet ro på deres forhold, og det har gjort det nemmere for mig og mine søskende, men også bedsteforældre og forældres søskende. Det har påvirket meget, at de ikke kunne med hinanden.”</w:t>
      </w:r>
    </w:p>
    <w:p w14:paraId="6F77A3EB" w14:textId="77777777" w:rsidR="003E29B8" w:rsidRPr="003E29B8" w:rsidRDefault="003E29B8" w:rsidP="003E29B8">
      <w:pPr>
        <w:spacing w:line="360" w:lineRule="auto"/>
        <w:ind w:left="720"/>
        <w:rPr>
          <w:i/>
        </w:rPr>
      </w:pPr>
    </w:p>
    <w:p w14:paraId="5BD86847" w14:textId="77777777" w:rsidR="00463DED" w:rsidRDefault="00463DED" w:rsidP="003346AD">
      <w:pPr>
        <w:spacing w:line="360" w:lineRule="auto"/>
      </w:pPr>
    </w:p>
    <w:p w14:paraId="18255A04" w14:textId="77777777" w:rsidR="00463DED" w:rsidRDefault="00463DED" w:rsidP="00463DED">
      <w:pPr>
        <w:spacing w:line="360" w:lineRule="auto"/>
      </w:pPr>
      <w:r>
        <w:t>Noget, der har vist sig at have en stor betydning for tidligere beboere, er netop bestræbelsen på at fokusere på mennesket før sygdommen bliver behandlet direkte. Det bemærkelsesværdige er, at ovenstående informanter har udviklet sig fra at have følelsen af, at de var problematiske unge, der ikke var noget værd til at blive mennesker med større selvtillid og tiltro til sig selv. Særligt de interviewede tidligere anbragte udtaler, at årsagen har været, at de er blevet mødt med respekt, de har fået anerkendelse, og de er blevet inddraget og taget alvorligt i deres tid i Lundekollektivet. Samtidig viser interviewene, at Lundekollektivet har givet de unge en tro på, at de kan nå de mål og delmål, de ønsker, og at deres sygdom ikke altid</w:t>
      </w:r>
    </w:p>
    <w:p w14:paraId="4B2352FD" w14:textId="58EFBC9C" w:rsidR="006122CC" w:rsidRDefault="00463DED" w:rsidP="006122CC">
      <w:pPr>
        <w:spacing w:line="360" w:lineRule="auto"/>
      </w:pPr>
      <w:r>
        <w:t>behøver at være en hindring. Lundekollektivets fokus på de unges styrker og ressourcer har gjort, at de unge selv har fået følelsen af, at de kunne noget, og at de var gode til</w:t>
      </w:r>
      <w:r w:rsidR="00060572">
        <w:t xml:space="preserve"> </w:t>
      </w:r>
      <w:r>
        <w:t>noget.</w:t>
      </w:r>
      <w:r w:rsidR="006122CC">
        <w:t xml:space="preserve"> </w:t>
      </w:r>
    </w:p>
    <w:p w14:paraId="6809E46C" w14:textId="7FF36A41" w:rsidR="00463DED" w:rsidRDefault="006122CC" w:rsidP="006122CC">
      <w:pPr>
        <w:spacing w:line="360" w:lineRule="auto"/>
        <w:ind w:firstLine="720"/>
      </w:pPr>
      <w:r>
        <w:rPr>
          <w:noProof/>
          <w:lang w:eastAsia="da-DK"/>
        </w:rPr>
        <w:lastRenderedPageBreak/>
        <w:drawing>
          <wp:anchor distT="0" distB="0" distL="114300" distR="114300" simplePos="0" relativeHeight="251658240" behindDoc="1" locked="0" layoutInCell="1" allowOverlap="1" wp14:anchorId="3B4258DB" wp14:editId="786B73B9">
            <wp:simplePos x="0" y="0"/>
            <wp:positionH relativeFrom="margin">
              <wp:align>left</wp:align>
            </wp:positionH>
            <wp:positionV relativeFrom="paragraph">
              <wp:posOffset>1183005</wp:posOffset>
            </wp:positionV>
            <wp:extent cx="2522855" cy="3156585"/>
            <wp:effectExtent l="0" t="0" r="0" b="5715"/>
            <wp:wrapTight wrapText="bothSides">
              <wp:wrapPolygon edited="0">
                <wp:start x="0" y="0"/>
                <wp:lineTo x="0" y="21509"/>
                <wp:lineTo x="21366" y="21509"/>
                <wp:lineTo x="21366" y="0"/>
                <wp:lineTo x="0" y="0"/>
              </wp:wrapPolygon>
            </wp:wrapTight>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_MG_8944.JPG"/>
                    <pic:cNvPicPr/>
                  </pic:nvPicPr>
                  <pic:blipFill rotWithShape="1">
                    <a:blip r:embed="rId22" cstate="print">
                      <a:extLst>
                        <a:ext uri="{28A0092B-C50C-407E-A947-70E740481C1C}">
                          <a14:useLocalDpi xmlns:a14="http://schemas.microsoft.com/office/drawing/2010/main" val="0"/>
                        </a:ext>
                      </a:extLst>
                    </a:blip>
                    <a:srcRect l="27751" r="18966"/>
                    <a:stretch/>
                  </pic:blipFill>
                  <pic:spPr bwMode="auto">
                    <a:xfrm>
                      <a:off x="0" y="0"/>
                      <a:ext cx="2522855" cy="3156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3DED">
        <w:t xml:space="preserve">Medarbejderne har altså </w:t>
      </w:r>
      <w:r w:rsidR="004010B9">
        <w:t xml:space="preserve">en </w:t>
      </w:r>
      <w:r w:rsidR="00463DED">
        <w:t>afgørende betydning for de anbragte.</w:t>
      </w:r>
      <w:r w:rsidR="004010B9">
        <w:t xml:space="preserve"> Informanterne siger i ovennævnte </w:t>
      </w:r>
      <w:r w:rsidR="00463DED">
        <w:t>udtalelser, at det er medarbejdernes fortjeneste, at deres selvværd og selvtillid blev forøget, idet de voksne viste dem, at de havde en betydning som mennesker. Det bliver beskrevet, at medarbejderne havde en fin og respektfuld balancegang mellem at være kærlig og</w:t>
      </w:r>
      <w:r w:rsidR="004010B9">
        <w:t xml:space="preserve"> </w:t>
      </w:r>
      <w:r w:rsidR="00463DED">
        <w:t>samtidig have en professionel tilgang. De havde en tillidsfuld og understøttende rolle, som åbnede op for et rum, hvor der var plads til at tale om alle slags følelser. Særligt de daglige</w:t>
      </w:r>
      <w:r>
        <w:t xml:space="preserve"> </w:t>
      </w:r>
      <w:r w:rsidR="00463DED">
        <w:t xml:space="preserve">snakke, der ikke var planlagte, har haft en stor betydning for de tidligere anbragte. </w:t>
      </w:r>
    </w:p>
    <w:p w14:paraId="5E8CEF48" w14:textId="0416444B" w:rsidR="00463DED" w:rsidRDefault="00463DED" w:rsidP="00463DED">
      <w:pPr>
        <w:spacing w:line="360" w:lineRule="auto"/>
        <w:ind w:firstLine="720"/>
      </w:pPr>
      <w:r>
        <w:t xml:space="preserve">Tilsammen har disse elementer </w:t>
      </w:r>
      <w:r w:rsidR="00060572">
        <w:t xml:space="preserve">– ifølge eksterne evalueringer – </w:t>
      </w:r>
      <w:r>
        <w:t xml:space="preserve">bidraget til nogle stærke og vedvarende relationer mellem personalet og flere af informanterne, hvorfor flere af dem også bibeholdte kontakten over en længere periode efter, at de var flyttet ud af </w:t>
      </w:r>
      <w:r w:rsidR="00060572">
        <w:t>L</w:t>
      </w:r>
      <w:r>
        <w:t>undekollektivet.</w:t>
      </w:r>
    </w:p>
    <w:p w14:paraId="65469B0E" w14:textId="03828D22" w:rsidR="005E4A8F" w:rsidRDefault="005E4A8F" w:rsidP="005E4A8F">
      <w:pPr>
        <w:spacing w:line="360" w:lineRule="auto"/>
      </w:pPr>
    </w:p>
    <w:p w14:paraId="426D0726" w14:textId="28EA972C" w:rsidR="005E4A8F" w:rsidRDefault="005E4A8F" w:rsidP="005E4A8F">
      <w:pPr>
        <w:spacing w:line="360" w:lineRule="auto"/>
      </w:pPr>
      <w:r>
        <w:rPr>
          <w:noProof/>
          <w:lang w:eastAsia="da-DK"/>
        </w:rPr>
        <w:drawing>
          <wp:inline distT="0" distB="0" distL="0" distR="0" wp14:anchorId="4AB6293B" wp14:editId="066182D2">
            <wp:extent cx="3898265" cy="1930400"/>
            <wp:effectExtent l="0" t="0" r="635"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8921.JPG"/>
                    <pic:cNvPicPr/>
                  </pic:nvPicPr>
                  <pic:blipFill rotWithShape="1">
                    <a:blip r:embed="rId23" cstate="print">
                      <a:extLst>
                        <a:ext uri="{28A0092B-C50C-407E-A947-70E740481C1C}">
                          <a14:useLocalDpi xmlns:a14="http://schemas.microsoft.com/office/drawing/2010/main" val="0"/>
                        </a:ext>
                      </a:extLst>
                    </a:blip>
                    <a:srcRect t="14073" b="11644"/>
                    <a:stretch/>
                  </pic:blipFill>
                  <pic:spPr bwMode="auto">
                    <a:xfrm>
                      <a:off x="0" y="0"/>
                      <a:ext cx="3898900" cy="1930714"/>
                    </a:xfrm>
                    <a:prstGeom prst="rect">
                      <a:avLst/>
                    </a:prstGeom>
                    <a:ln>
                      <a:noFill/>
                    </a:ln>
                    <a:extLst>
                      <a:ext uri="{53640926-AAD7-44D8-BBD7-CCE9431645EC}">
                        <a14:shadowObscured xmlns:a14="http://schemas.microsoft.com/office/drawing/2010/main"/>
                      </a:ext>
                    </a:extLst>
                  </pic:spPr>
                </pic:pic>
              </a:graphicData>
            </a:graphic>
          </wp:inline>
        </w:drawing>
      </w:r>
    </w:p>
    <w:p w14:paraId="5D105265" w14:textId="77777777" w:rsidR="00AE5C00" w:rsidRDefault="00AE5C00" w:rsidP="005E4A8F">
      <w:pPr>
        <w:spacing w:line="360" w:lineRule="auto"/>
      </w:pPr>
    </w:p>
    <w:p w14:paraId="5FC47425" w14:textId="7C8D8ABC" w:rsidR="002F308C" w:rsidRDefault="008D2BC8" w:rsidP="005E4A8F">
      <w:pPr>
        <w:spacing w:line="360" w:lineRule="auto"/>
      </w:pPr>
      <w:r>
        <w:t xml:space="preserve">Det er </w:t>
      </w:r>
      <w:r w:rsidR="003E29B8">
        <w:t xml:space="preserve">som det fremgår </w:t>
      </w:r>
      <w:r>
        <w:t xml:space="preserve">både </w:t>
      </w:r>
      <w:r w:rsidR="00861EEF">
        <w:t>omverdenen</w:t>
      </w:r>
      <w:r w:rsidR="00BD4BD1">
        <w:t>s</w:t>
      </w:r>
      <w:r w:rsidR="00861EEF">
        <w:t>, de ansatte</w:t>
      </w:r>
      <w:r w:rsidR="00BD4BD1">
        <w:t>s</w:t>
      </w:r>
      <w:r w:rsidR="00861EEF">
        <w:t>,</w:t>
      </w:r>
      <w:r>
        <w:t xml:space="preserve"> de unges, forældrenes og de anbringende kommuners opfattelse, at Lundekollektivet fagligt er i en klasse for sig. Alligevel er det lykkes </w:t>
      </w:r>
      <w:r w:rsidR="00861EEF">
        <w:t>at holde et konkurrencedygtigt prisleje, hvilket er helt afgørende for tilbuddets levedygtighed i et ofte hårdt marked.</w:t>
      </w:r>
      <w:r>
        <w:t xml:space="preserve"> Grundpriserne er således på niveau med mindre specialiserede og fagligt set mindre ambitiøse tilbud. Dette skyldes, at </w:t>
      </w:r>
      <w:r w:rsidR="00861EEF">
        <w:t>Lundekollektivets</w:t>
      </w:r>
      <w:r w:rsidR="00BD4BD1">
        <w:t xml:space="preserve"> drift er effektiv</w:t>
      </w:r>
      <w:r>
        <w:t xml:space="preserve"> og velafprøvet, ligesom </w:t>
      </w:r>
      <w:r w:rsidR="00BD4BD1">
        <w:t>der</w:t>
      </w:r>
      <w:r w:rsidR="00861EEF">
        <w:t xml:space="preserve"> grundet stor</w:t>
      </w:r>
      <w:r>
        <w:t xml:space="preserve"> erfaring kun sjældent må bruge</w:t>
      </w:r>
      <w:r w:rsidR="00BD4BD1">
        <w:t>s</w:t>
      </w:r>
      <w:r>
        <w:t xml:space="preserve"> resurser på ting, der senere viser sig unødvendige. </w:t>
      </w:r>
    </w:p>
    <w:p w14:paraId="0EA8AB3A" w14:textId="63CCFCF7" w:rsidR="00BF6718" w:rsidRDefault="00BF6718" w:rsidP="003E29B8">
      <w:pPr>
        <w:spacing w:line="360" w:lineRule="auto"/>
      </w:pPr>
    </w:p>
    <w:p w14:paraId="77BD863E" w14:textId="65E4701A" w:rsidR="00C34DC3" w:rsidRDefault="00C1704E" w:rsidP="003E29B8">
      <w:pPr>
        <w:spacing w:line="360" w:lineRule="auto"/>
      </w:pPr>
      <w:r>
        <w:rPr>
          <w:noProof/>
        </w:rPr>
        <w:drawing>
          <wp:inline distT="0" distB="0" distL="0" distR="0" wp14:anchorId="0576E284" wp14:editId="40F7E13F">
            <wp:extent cx="3898900" cy="2599131"/>
            <wp:effectExtent l="0" t="0" r="0" b="444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MG_697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56274" cy="2637378"/>
                    </a:xfrm>
                    <a:prstGeom prst="rect">
                      <a:avLst/>
                    </a:prstGeom>
                  </pic:spPr>
                </pic:pic>
              </a:graphicData>
            </a:graphic>
          </wp:inline>
        </w:drawing>
      </w:r>
    </w:p>
    <w:p w14:paraId="07AD9008" w14:textId="287B3CAD" w:rsidR="00C1704E" w:rsidRDefault="00C1704E" w:rsidP="003E29B8">
      <w:pPr>
        <w:spacing w:line="360" w:lineRule="auto"/>
      </w:pPr>
    </w:p>
    <w:p w14:paraId="1AD3946A" w14:textId="77777777" w:rsidR="00C1704E" w:rsidRDefault="00C1704E" w:rsidP="003E29B8">
      <w:pPr>
        <w:spacing w:line="360" w:lineRule="auto"/>
      </w:pPr>
    </w:p>
    <w:p w14:paraId="3CD3DEE0" w14:textId="77777777" w:rsidR="00C53DF9" w:rsidRPr="00BA1CDD" w:rsidRDefault="00C53DF9" w:rsidP="003E29B8">
      <w:pPr>
        <w:spacing w:line="360" w:lineRule="auto"/>
        <w:rPr>
          <w:b/>
          <w:sz w:val="32"/>
          <w:szCs w:val="32"/>
        </w:rPr>
      </w:pPr>
      <w:r w:rsidRPr="00BA1CDD">
        <w:rPr>
          <w:b/>
          <w:sz w:val="32"/>
          <w:szCs w:val="32"/>
        </w:rPr>
        <w:t>Den lange rejse – refleksioner over et fortløbende udviklingsarbejde</w:t>
      </w:r>
    </w:p>
    <w:p w14:paraId="271A1603" w14:textId="411BF3CE" w:rsidR="00C34DC3" w:rsidRDefault="00C34DC3" w:rsidP="003E29B8">
      <w:pPr>
        <w:spacing w:line="360" w:lineRule="auto"/>
      </w:pPr>
    </w:p>
    <w:p w14:paraId="2ECB3460" w14:textId="1BD3516B" w:rsidR="00C53DF9" w:rsidRDefault="00C34DC3" w:rsidP="003E29B8">
      <w:pPr>
        <w:spacing w:line="360" w:lineRule="auto"/>
      </w:pPr>
      <w:r>
        <w:t>Efter mere end 30 års arbejde med at udvikle</w:t>
      </w:r>
      <w:r w:rsidR="00861EEF">
        <w:t xml:space="preserve"> Lundekollektivet, kan man på ingen måde sige, at Lundekollektivet</w:t>
      </w:r>
      <w:r>
        <w:t xml:space="preserve"> er i mål. </w:t>
      </w:r>
      <w:r w:rsidR="00861EEF">
        <w:t>Ganske vist har man med den faglige tilgang</w:t>
      </w:r>
      <w:r>
        <w:t xml:space="preserve"> opl</w:t>
      </w:r>
      <w:r w:rsidR="00861EEF">
        <w:t>evet markante resultater, men baggrunden for dette er netop den opfattelse, at tilbuddets unge altid fortjener mere end de ansatte – og alle andre for den sags skyld –</w:t>
      </w:r>
      <w:r>
        <w:t xml:space="preserve"> formår at give. </w:t>
      </w:r>
      <w:r w:rsidR="00861EEF">
        <w:t xml:space="preserve">Således beror </w:t>
      </w:r>
      <w:r w:rsidR="00643DDC">
        <w:t xml:space="preserve">den </w:t>
      </w:r>
      <w:r w:rsidR="00643DDC">
        <w:lastRenderedPageBreak/>
        <w:t>succes, der her er blevet dokumenteret,</w:t>
      </w:r>
      <w:r w:rsidR="00861EEF">
        <w:t xml:space="preserve"> på en konstant bevidsthed om nødvendigheden af at undersøge nye veje</w:t>
      </w:r>
      <w:r w:rsidR="00643DDC">
        <w:t>, samt en ambition om</w:t>
      </w:r>
      <w:r w:rsidR="00861EEF">
        <w:t xml:space="preserve"> at indsatserne altid kan og bør være bedre.</w:t>
      </w:r>
    </w:p>
    <w:p w14:paraId="593C3A0B" w14:textId="696E964A" w:rsidR="005E4A8F" w:rsidRDefault="005E4A8F" w:rsidP="003E29B8">
      <w:pPr>
        <w:spacing w:line="360" w:lineRule="auto"/>
      </w:pPr>
    </w:p>
    <w:p w14:paraId="528893BC" w14:textId="0E013367" w:rsidR="005E4A8F" w:rsidRDefault="005E4A8F" w:rsidP="003E29B8">
      <w:pPr>
        <w:spacing w:line="360" w:lineRule="auto"/>
      </w:pPr>
      <w:r>
        <w:rPr>
          <w:noProof/>
          <w:lang w:eastAsia="da-DK"/>
        </w:rPr>
        <w:drawing>
          <wp:inline distT="0" distB="0" distL="0" distR="0" wp14:anchorId="5F1DACAA" wp14:editId="4A04158C">
            <wp:extent cx="3898900" cy="2599132"/>
            <wp:effectExtent l="0" t="0" r="635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900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98900" cy="2599132"/>
                    </a:xfrm>
                    <a:prstGeom prst="rect">
                      <a:avLst/>
                    </a:prstGeom>
                  </pic:spPr>
                </pic:pic>
              </a:graphicData>
            </a:graphic>
          </wp:inline>
        </w:drawing>
      </w:r>
    </w:p>
    <w:p w14:paraId="0A9AE459" w14:textId="77777777" w:rsidR="00AE5C00" w:rsidRDefault="00AE5C00" w:rsidP="003E29B8">
      <w:pPr>
        <w:spacing w:line="360" w:lineRule="auto"/>
      </w:pPr>
    </w:p>
    <w:p w14:paraId="44A5250F" w14:textId="2B522D26" w:rsidR="00BD4BD1" w:rsidRDefault="00BD4BD1" w:rsidP="003E29B8">
      <w:pPr>
        <w:spacing w:line="360" w:lineRule="auto"/>
      </w:pPr>
      <w:r>
        <w:t xml:space="preserve">At arbejde med udsatte unge er ikke en forretning, selvom området </w:t>
      </w:r>
      <w:r w:rsidR="00436FAE">
        <w:t xml:space="preserve">generelt </w:t>
      </w:r>
      <w:r>
        <w:t>er organiseret efter lønsomhedsprincipper.</w:t>
      </w:r>
      <w:r w:rsidR="00691D15">
        <w:t xml:space="preserve"> Dette gælder både kommunale og private tilbud, der som bekendt er underlagt konstante krav om effektivisering og konkurrencedygtighed. Når man vier hele sit arbejdsliv til at hjælpe unge i vanskeligheder, skal der altid være noget dybere på spil. Lundekollektivets succes ville i grunden ikke </w:t>
      </w:r>
      <w:r w:rsidR="00CC08B2">
        <w:t xml:space="preserve">være </w:t>
      </w:r>
      <w:r w:rsidR="00691D15">
        <w:t>vigtig, hvis den kun havde ført til tilbuddets overlevelse og fremgang. I sig selv er det faktisk ligegyldigt. Det vigtige er, at Lundekollektivet og dets ansatte har forandret så mange unge menneskers liv som tilfældet er. Derfor er det også rigtigt og vigtigt, at andre tilbud – kommunale som private – kan lade sig inspirere af de ting, der har virket så godt. Det er vores håb, at denne udgivelse kan bidrage hertil.</w:t>
      </w:r>
    </w:p>
    <w:p w14:paraId="0E8B96A8" w14:textId="77777777" w:rsidR="00C53DF9" w:rsidRDefault="00C53DF9" w:rsidP="003E29B8">
      <w:pPr>
        <w:spacing w:line="360" w:lineRule="auto"/>
      </w:pPr>
    </w:p>
    <w:p w14:paraId="1C1F5538" w14:textId="77777777" w:rsidR="00806E1B" w:rsidRDefault="00806E1B" w:rsidP="003E29B8">
      <w:pPr>
        <w:spacing w:line="360" w:lineRule="auto"/>
      </w:pPr>
    </w:p>
    <w:p w14:paraId="791502EF" w14:textId="5D9397F6" w:rsidR="00806E1B" w:rsidRDefault="00806E1B" w:rsidP="003E29B8">
      <w:pPr>
        <w:spacing w:line="360" w:lineRule="auto"/>
      </w:pPr>
    </w:p>
    <w:p w14:paraId="02399728" w14:textId="435D5AC1" w:rsidR="006122CC" w:rsidRDefault="006122CC" w:rsidP="003E29B8">
      <w:pPr>
        <w:spacing w:line="360" w:lineRule="auto"/>
      </w:pPr>
    </w:p>
    <w:p w14:paraId="6F6F7FAB" w14:textId="77EEB3CF" w:rsidR="006122CC" w:rsidRDefault="006122CC" w:rsidP="003E29B8">
      <w:pPr>
        <w:spacing w:line="360" w:lineRule="auto"/>
      </w:pPr>
    </w:p>
    <w:p w14:paraId="1B74FC72" w14:textId="24E7C1D2" w:rsidR="006122CC" w:rsidRDefault="006122CC" w:rsidP="003E29B8">
      <w:pPr>
        <w:spacing w:line="360" w:lineRule="auto"/>
      </w:pPr>
    </w:p>
    <w:p w14:paraId="6A03659C" w14:textId="005DDBD4" w:rsidR="006122CC" w:rsidRDefault="006122CC" w:rsidP="003E29B8">
      <w:pPr>
        <w:spacing w:line="360" w:lineRule="auto"/>
      </w:pPr>
    </w:p>
    <w:p w14:paraId="2BC710B6" w14:textId="06449726" w:rsidR="006122CC" w:rsidRDefault="00AE5C00" w:rsidP="003E29B8">
      <w:pPr>
        <w:spacing w:line="360" w:lineRule="auto"/>
      </w:pPr>
      <w:r>
        <w:rPr>
          <w:noProof/>
          <w:lang w:eastAsia="da-DK"/>
        </w:rPr>
        <w:drawing>
          <wp:inline distT="0" distB="0" distL="0" distR="0" wp14:anchorId="10673618" wp14:editId="770A574B">
            <wp:extent cx="3898900" cy="2599055"/>
            <wp:effectExtent l="0" t="0" r="635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9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98900" cy="2599055"/>
                    </a:xfrm>
                    <a:prstGeom prst="rect">
                      <a:avLst/>
                    </a:prstGeom>
                  </pic:spPr>
                </pic:pic>
              </a:graphicData>
            </a:graphic>
          </wp:inline>
        </w:drawing>
      </w:r>
    </w:p>
    <w:p w14:paraId="577A3E7D" w14:textId="736D8AF4" w:rsidR="006122CC" w:rsidRDefault="006122CC" w:rsidP="003E29B8">
      <w:pPr>
        <w:spacing w:line="360" w:lineRule="auto"/>
      </w:pPr>
    </w:p>
    <w:p w14:paraId="4C78B41E" w14:textId="19D8C118" w:rsidR="006122CC" w:rsidRDefault="006122CC" w:rsidP="003E29B8">
      <w:pPr>
        <w:spacing w:line="360" w:lineRule="auto"/>
      </w:pPr>
    </w:p>
    <w:p w14:paraId="7D7B2970" w14:textId="2A9C922A" w:rsidR="006122CC" w:rsidRDefault="006122CC" w:rsidP="003E29B8">
      <w:pPr>
        <w:spacing w:line="360" w:lineRule="auto"/>
      </w:pPr>
    </w:p>
    <w:p w14:paraId="509927FE" w14:textId="6D001B02" w:rsidR="006122CC" w:rsidRDefault="006122CC" w:rsidP="003E29B8">
      <w:pPr>
        <w:spacing w:line="360" w:lineRule="auto"/>
      </w:pPr>
    </w:p>
    <w:p w14:paraId="7E761FFD" w14:textId="3B7BEBE2" w:rsidR="00C53DF9" w:rsidRPr="00C53DF9" w:rsidRDefault="00A91846" w:rsidP="003E29B8">
      <w:pPr>
        <w:spacing w:line="360" w:lineRule="auto"/>
        <w:rPr>
          <w:b/>
          <w:sz w:val="32"/>
          <w:szCs w:val="32"/>
        </w:rPr>
      </w:pPr>
      <w:r>
        <w:rPr>
          <w:b/>
          <w:sz w:val="32"/>
          <w:szCs w:val="32"/>
        </w:rPr>
        <w:t>Litteratur,</w:t>
      </w:r>
      <w:r w:rsidR="00C53DF9" w:rsidRPr="00C53DF9">
        <w:rPr>
          <w:b/>
          <w:sz w:val="32"/>
          <w:szCs w:val="32"/>
        </w:rPr>
        <w:t xml:space="preserve"> henvisninger</w:t>
      </w:r>
      <w:r>
        <w:rPr>
          <w:b/>
          <w:sz w:val="32"/>
          <w:szCs w:val="32"/>
        </w:rPr>
        <w:t xml:space="preserve"> og videre læsning</w:t>
      </w:r>
    </w:p>
    <w:p w14:paraId="14B620FA" w14:textId="77777777" w:rsidR="00C53DF9" w:rsidRPr="00C53DF9" w:rsidRDefault="00C53DF9" w:rsidP="003E29B8">
      <w:pPr>
        <w:spacing w:line="360" w:lineRule="auto"/>
        <w:rPr>
          <w:b/>
          <w:sz w:val="32"/>
          <w:szCs w:val="32"/>
        </w:rPr>
      </w:pPr>
    </w:p>
    <w:p w14:paraId="2A1BD83C" w14:textId="77777777" w:rsidR="00C53DF9" w:rsidRPr="00C53DF9" w:rsidRDefault="00C53DF9" w:rsidP="003E29B8">
      <w:pPr>
        <w:spacing w:line="360" w:lineRule="auto"/>
      </w:pPr>
      <w:r w:rsidRPr="00C53DF9">
        <w:t>Aagerup, L. (2013): ”Kvalitet og udvikling i socialpædagogisk arbejde med anbragte unge”</w:t>
      </w:r>
    </w:p>
    <w:p w14:paraId="09433F3B" w14:textId="77777777" w:rsidR="00C53DF9" w:rsidRPr="00C53DF9" w:rsidRDefault="00C53DF9" w:rsidP="003E29B8">
      <w:pPr>
        <w:spacing w:line="360" w:lineRule="auto"/>
      </w:pPr>
      <w:proofErr w:type="spellStart"/>
      <w:r w:rsidRPr="00C53DF9">
        <w:t>Ph.D.</w:t>
      </w:r>
      <w:proofErr w:type="spellEnd"/>
      <w:r w:rsidRPr="00C53DF9">
        <w:t>-afhandling ved Institut for Sociologi og Socialt arbejde. Aalborg</w:t>
      </w:r>
      <w:r w:rsidR="005874A2">
        <w:t xml:space="preserve"> </w:t>
      </w:r>
      <w:r w:rsidRPr="00C53DF9">
        <w:t>Universitet</w:t>
      </w:r>
    </w:p>
    <w:p w14:paraId="73DD6E35" w14:textId="77777777" w:rsidR="00C53DF9" w:rsidRPr="00C53DF9" w:rsidRDefault="00C53DF9" w:rsidP="003E29B8">
      <w:pPr>
        <w:spacing w:line="360" w:lineRule="auto"/>
      </w:pPr>
      <w:r w:rsidRPr="00C53DF9">
        <w:t>Bagger, S. m.fl. (2016): ”Anbragte børns skolegang på intern skole” SFI, 16:21</w:t>
      </w:r>
    </w:p>
    <w:p w14:paraId="10D9D4CD" w14:textId="77777777" w:rsidR="00C53DF9" w:rsidRPr="00C53DF9" w:rsidRDefault="00C53DF9" w:rsidP="003E29B8">
      <w:pPr>
        <w:spacing w:line="360" w:lineRule="auto"/>
        <w:rPr>
          <w:lang w:val="en-US"/>
        </w:rPr>
      </w:pPr>
      <w:r w:rsidRPr="00C53DF9">
        <w:rPr>
          <w:lang w:val="en-US"/>
        </w:rPr>
        <w:t xml:space="preserve">Davis, J. M. (1998): “Understanding </w:t>
      </w:r>
      <w:proofErr w:type="gramStart"/>
      <w:r w:rsidRPr="00C53DF9">
        <w:rPr>
          <w:lang w:val="en-US"/>
        </w:rPr>
        <w:t>The</w:t>
      </w:r>
      <w:proofErr w:type="gramEnd"/>
      <w:r w:rsidRPr="00C53DF9">
        <w:rPr>
          <w:lang w:val="en-US"/>
        </w:rPr>
        <w:t xml:space="preserve"> Meanings of Children: A Reflexive Process”</w:t>
      </w:r>
      <w:r w:rsidR="005874A2">
        <w:rPr>
          <w:lang w:val="en-US"/>
        </w:rPr>
        <w:t xml:space="preserve">. </w:t>
      </w:r>
      <w:r w:rsidRPr="00C53DF9">
        <w:rPr>
          <w:i/>
          <w:iCs/>
          <w:lang w:val="en-US"/>
        </w:rPr>
        <w:t xml:space="preserve">Children &amp; Society </w:t>
      </w:r>
      <w:r w:rsidRPr="00C53DF9">
        <w:rPr>
          <w:lang w:val="en-US"/>
        </w:rPr>
        <w:t>12: 325-335.</w:t>
      </w:r>
    </w:p>
    <w:p w14:paraId="0FC58588" w14:textId="77777777" w:rsidR="00C53DF9" w:rsidRPr="00C53DF9" w:rsidRDefault="00C53DF9" w:rsidP="003E29B8">
      <w:pPr>
        <w:spacing w:line="360" w:lineRule="auto"/>
        <w:rPr>
          <w:lang w:val="en-US"/>
        </w:rPr>
      </w:pPr>
      <w:proofErr w:type="spellStart"/>
      <w:r w:rsidRPr="00C53DF9">
        <w:rPr>
          <w:lang w:val="en-US"/>
        </w:rPr>
        <w:t>Delanty</w:t>
      </w:r>
      <w:proofErr w:type="spellEnd"/>
      <w:r w:rsidRPr="00C53DF9">
        <w:rPr>
          <w:lang w:val="en-US"/>
        </w:rPr>
        <w:t xml:space="preserve">, G. (2000): </w:t>
      </w:r>
      <w:r w:rsidRPr="00C53DF9">
        <w:rPr>
          <w:i/>
          <w:iCs/>
          <w:lang w:val="en-US"/>
        </w:rPr>
        <w:t xml:space="preserve">“Citizenship in a Global Age” </w:t>
      </w:r>
      <w:r w:rsidRPr="00C53DF9">
        <w:rPr>
          <w:lang w:val="en-US"/>
        </w:rPr>
        <w:t>Open University Press.</w:t>
      </w:r>
    </w:p>
    <w:p w14:paraId="27A069B5" w14:textId="77777777" w:rsidR="00C53DF9" w:rsidRPr="00C53DF9" w:rsidRDefault="00C53DF9" w:rsidP="003E29B8">
      <w:pPr>
        <w:spacing w:line="360" w:lineRule="auto"/>
        <w:rPr>
          <w:lang w:val="en-US"/>
        </w:rPr>
      </w:pPr>
      <w:proofErr w:type="spellStart"/>
      <w:r w:rsidRPr="00C53DF9">
        <w:rPr>
          <w:lang w:val="en-US"/>
        </w:rPr>
        <w:t>Delanty</w:t>
      </w:r>
      <w:proofErr w:type="spellEnd"/>
      <w:r w:rsidRPr="00C53DF9">
        <w:rPr>
          <w:lang w:val="en-US"/>
        </w:rPr>
        <w:t>, G. (2002): “Two Conceptions of Cultural Citizenship: A review of Recent Literature</w:t>
      </w:r>
      <w:r w:rsidR="00965B3C">
        <w:rPr>
          <w:lang w:val="en-US"/>
        </w:rPr>
        <w:t xml:space="preserve"> </w:t>
      </w:r>
      <w:r w:rsidRPr="00C53DF9">
        <w:rPr>
          <w:lang w:val="en-US"/>
        </w:rPr>
        <w:t xml:space="preserve">on Culture and Citizenship” </w:t>
      </w:r>
      <w:r w:rsidRPr="00C53DF9">
        <w:rPr>
          <w:i/>
          <w:iCs/>
          <w:lang w:val="en-US"/>
        </w:rPr>
        <w:t xml:space="preserve">The Global Review of Ethnopolitics </w:t>
      </w:r>
      <w:r w:rsidRPr="00C53DF9">
        <w:rPr>
          <w:lang w:val="en-US"/>
        </w:rPr>
        <w:t>1(3): 60-66.</w:t>
      </w:r>
    </w:p>
    <w:p w14:paraId="5003FA2D" w14:textId="77777777" w:rsidR="00C53DF9" w:rsidRPr="00C53DF9" w:rsidRDefault="00C53DF9" w:rsidP="003E29B8">
      <w:pPr>
        <w:spacing w:line="360" w:lineRule="auto"/>
        <w:rPr>
          <w:lang w:val="en-US"/>
        </w:rPr>
      </w:pPr>
      <w:proofErr w:type="spellStart"/>
      <w:r w:rsidRPr="00C53DF9">
        <w:rPr>
          <w:lang w:val="en-US"/>
        </w:rPr>
        <w:lastRenderedPageBreak/>
        <w:t>Delanty</w:t>
      </w:r>
      <w:proofErr w:type="spellEnd"/>
      <w:r w:rsidRPr="00C53DF9">
        <w:rPr>
          <w:lang w:val="en-US"/>
        </w:rPr>
        <w:t>, G. (2003): “Citizenship as a learning process: disciplinary citizenship vs. cultural</w:t>
      </w:r>
      <w:r w:rsidR="00965B3C">
        <w:rPr>
          <w:lang w:val="en-US"/>
        </w:rPr>
        <w:t xml:space="preserve"> </w:t>
      </w:r>
      <w:r w:rsidRPr="00C53DF9">
        <w:rPr>
          <w:lang w:val="en-US"/>
        </w:rPr>
        <w:t xml:space="preserve">citizenship” </w:t>
      </w:r>
      <w:r w:rsidRPr="00C53DF9">
        <w:rPr>
          <w:i/>
          <w:iCs/>
          <w:lang w:val="en-US"/>
        </w:rPr>
        <w:t xml:space="preserve">International Journal of Lifelong Education </w:t>
      </w:r>
      <w:r w:rsidRPr="00C53DF9">
        <w:rPr>
          <w:lang w:val="en-US"/>
        </w:rPr>
        <w:t>22(6): 597-605.</w:t>
      </w:r>
    </w:p>
    <w:p w14:paraId="43A17DBE" w14:textId="77777777" w:rsidR="00C53DF9" w:rsidRPr="00C53DF9" w:rsidRDefault="00C53DF9" w:rsidP="003E29B8">
      <w:pPr>
        <w:spacing w:line="360" w:lineRule="auto"/>
        <w:rPr>
          <w:lang w:val="en-US"/>
        </w:rPr>
      </w:pPr>
      <w:r w:rsidRPr="00C53DF9">
        <w:rPr>
          <w:lang w:val="en-US"/>
        </w:rPr>
        <w:t xml:space="preserve">Gaia, d. L. (2006): “A sociological concept of client trust” in </w:t>
      </w:r>
      <w:r w:rsidRPr="00C53DF9">
        <w:rPr>
          <w:i/>
          <w:iCs/>
          <w:lang w:val="en-US"/>
        </w:rPr>
        <w:t xml:space="preserve">Current Sociology, </w:t>
      </w:r>
      <w:r w:rsidRPr="00C53DF9">
        <w:rPr>
          <w:lang w:val="en-US"/>
        </w:rPr>
        <w:t>vol. 54(4),</w:t>
      </w:r>
    </w:p>
    <w:p w14:paraId="2561C35B" w14:textId="77777777" w:rsidR="00C53DF9" w:rsidRPr="00C53DF9" w:rsidRDefault="00C53DF9" w:rsidP="003E29B8">
      <w:pPr>
        <w:spacing w:line="360" w:lineRule="auto"/>
        <w:rPr>
          <w:lang w:val="en-US"/>
        </w:rPr>
      </w:pPr>
      <w:r w:rsidRPr="00C53DF9">
        <w:rPr>
          <w:lang w:val="en-US"/>
        </w:rPr>
        <w:t>p. 549-564.</w:t>
      </w:r>
    </w:p>
    <w:p w14:paraId="32905207" w14:textId="77777777" w:rsidR="00C53DF9" w:rsidRPr="00C53DF9" w:rsidRDefault="00C53DF9" w:rsidP="003E29B8">
      <w:pPr>
        <w:spacing w:line="360" w:lineRule="auto"/>
        <w:rPr>
          <w:lang w:val="en-US"/>
        </w:rPr>
      </w:pPr>
      <w:proofErr w:type="spellStart"/>
      <w:r w:rsidRPr="00C53DF9">
        <w:rPr>
          <w:lang w:val="en-US"/>
        </w:rPr>
        <w:t>Gallager</w:t>
      </w:r>
      <w:proofErr w:type="spellEnd"/>
      <w:r w:rsidRPr="00C53DF9">
        <w:rPr>
          <w:lang w:val="en-US"/>
        </w:rPr>
        <w:t xml:space="preserve">, L &amp; M. </w:t>
      </w:r>
      <w:proofErr w:type="spellStart"/>
      <w:r w:rsidRPr="00C53DF9">
        <w:rPr>
          <w:lang w:val="en-US"/>
        </w:rPr>
        <w:t>Gallager</w:t>
      </w:r>
      <w:proofErr w:type="spellEnd"/>
      <w:r w:rsidRPr="00C53DF9">
        <w:rPr>
          <w:lang w:val="en-US"/>
        </w:rPr>
        <w:t xml:space="preserve"> (2008): “Methodological immaturity in childhood research?</w:t>
      </w:r>
    </w:p>
    <w:p w14:paraId="65A79375" w14:textId="77777777" w:rsidR="00C53DF9" w:rsidRPr="00C53DF9" w:rsidRDefault="00C53DF9" w:rsidP="003E29B8">
      <w:pPr>
        <w:spacing w:line="360" w:lineRule="auto"/>
        <w:rPr>
          <w:lang w:val="en-US"/>
        </w:rPr>
      </w:pPr>
      <w:r w:rsidRPr="00C53DF9">
        <w:rPr>
          <w:lang w:val="en-US"/>
        </w:rPr>
        <w:t>Thinking through ‘</w:t>
      </w:r>
      <w:proofErr w:type="spellStart"/>
      <w:r w:rsidRPr="00C53DF9">
        <w:rPr>
          <w:lang w:val="en-US"/>
        </w:rPr>
        <w:t>partipatory</w:t>
      </w:r>
      <w:proofErr w:type="spellEnd"/>
      <w:r w:rsidRPr="00C53DF9">
        <w:rPr>
          <w:lang w:val="en-US"/>
        </w:rPr>
        <w:t xml:space="preserve"> methods’” </w:t>
      </w:r>
      <w:r w:rsidRPr="00C53DF9">
        <w:rPr>
          <w:i/>
          <w:iCs/>
          <w:lang w:val="en-US"/>
        </w:rPr>
        <w:t xml:space="preserve">Childhood </w:t>
      </w:r>
      <w:r w:rsidRPr="00C53DF9">
        <w:rPr>
          <w:lang w:val="en-US"/>
        </w:rPr>
        <w:t>15(4): 499-516</w:t>
      </w:r>
    </w:p>
    <w:p w14:paraId="68D0E331" w14:textId="77777777" w:rsidR="00C53DF9" w:rsidRPr="00C53DF9" w:rsidRDefault="00C53DF9" w:rsidP="003E29B8">
      <w:pPr>
        <w:spacing w:line="360" w:lineRule="auto"/>
      </w:pPr>
      <w:r w:rsidRPr="00C53DF9">
        <w:t xml:space="preserve">Hastrup, K. (1992): </w:t>
      </w:r>
      <w:r w:rsidRPr="00C53DF9">
        <w:rPr>
          <w:i/>
          <w:iCs/>
        </w:rPr>
        <w:t xml:space="preserve">”Det antropologiske projekt - om forbløffelse” </w:t>
      </w:r>
      <w:r w:rsidRPr="00C53DF9">
        <w:t>København, Gyldendal.</w:t>
      </w:r>
    </w:p>
    <w:p w14:paraId="53F54F3F" w14:textId="087B9EA0" w:rsidR="00C53DF9" w:rsidRPr="0094787F" w:rsidRDefault="00C53DF9" w:rsidP="003E29B8">
      <w:pPr>
        <w:spacing w:line="360" w:lineRule="auto"/>
      </w:pPr>
      <w:r w:rsidRPr="00C53DF9">
        <w:t>Hansen, J. H. (2009): ”</w:t>
      </w:r>
      <w:r w:rsidRPr="00C53DF9">
        <w:rPr>
          <w:i/>
          <w:iCs/>
        </w:rPr>
        <w:t xml:space="preserve">Socialpædagogen – Identitet og faglighed” </w:t>
      </w:r>
      <w:r w:rsidRPr="00C53DF9">
        <w:t>Hans Reitzels forlag:</w:t>
      </w:r>
      <w:r w:rsidR="0094787F">
        <w:t xml:space="preserve"> </w:t>
      </w:r>
      <w:r w:rsidRPr="0094787F">
        <w:t>København.</w:t>
      </w:r>
    </w:p>
    <w:p w14:paraId="7E232631" w14:textId="3B83ABC0" w:rsidR="00C53DF9" w:rsidRPr="00C53DF9" w:rsidRDefault="00C53DF9" w:rsidP="003E29B8">
      <w:pPr>
        <w:spacing w:line="360" w:lineRule="auto"/>
        <w:rPr>
          <w:lang w:val="en-US"/>
        </w:rPr>
      </w:pPr>
      <w:proofErr w:type="spellStart"/>
      <w:r w:rsidRPr="00C53DF9">
        <w:rPr>
          <w:lang w:val="en-US"/>
        </w:rPr>
        <w:t>Hingley</w:t>
      </w:r>
      <w:proofErr w:type="spellEnd"/>
      <w:r w:rsidRPr="00C53DF9">
        <w:rPr>
          <w:lang w:val="en-US"/>
        </w:rPr>
        <w:t xml:space="preserve">-Jones, H &amp; P. </w:t>
      </w:r>
      <w:proofErr w:type="spellStart"/>
      <w:r w:rsidRPr="00C53DF9">
        <w:rPr>
          <w:lang w:val="en-US"/>
        </w:rPr>
        <w:t>Mandin</w:t>
      </w:r>
      <w:proofErr w:type="spellEnd"/>
      <w:r w:rsidRPr="00C53DF9">
        <w:rPr>
          <w:lang w:val="en-US"/>
        </w:rPr>
        <w:t xml:space="preserve"> (2007): “’Getting to the root of problems’: The role of</w:t>
      </w:r>
      <w:r w:rsidR="0094787F">
        <w:rPr>
          <w:lang w:val="en-US"/>
        </w:rPr>
        <w:t xml:space="preserve"> </w:t>
      </w:r>
      <w:r w:rsidRPr="00C53DF9">
        <w:rPr>
          <w:lang w:val="en-US"/>
        </w:rPr>
        <w:t>systemic ideas in helping social work students to develop relationship-based</w:t>
      </w:r>
      <w:r w:rsidR="0094787F">
        <w:rPr>
          <w:lang w:val="en-US"/>
        </w:rPr>
        <w:t xml:space="preserve"> </w:t>
      </w:r>
      <w:r w:rsidRPr="00C53DF9">
        <w:rPr>
          <w:lang w:val="en-US"/>
        </w:rPr>
        <w:t>practice” in Journal of Social Work Practice, vol. 21(2), p. 177-191.</w:t>
      </w:r>
    </w:p>
    <w:p w14:paraId="4D52E43F" w14:textId="16F8D65A" w:rsidR="00C53DF9" w:rsidRPr="00C53DF9" w:rsidRDefault="00C53DF9" w:rsidP="003E29B8">
      <w:pPr>
        <w:spacing w:line="360" w:lineRule="auto"/>
        <w:rPr>
          <w:lang w:val="en-US"/>
        </w:rPr>
      </w:pPr>
      <w:proofErr w:type="spellStart"/>
      <w:r w:rsidRPr="00C53DF9">
        <w:rPr>
          <w:lang w:val="en-US"/>
        </w:rPr>
        <w:t>Kaaber</w:t>
      </w:r>
      <w:proofErr w:type="spellEnd"/>
      <w:r w:rsidRPr="00C53DF9">
        <w:rPr>
          <w:lang w:val="en-US"/>
        </w:rPr>
        <w:t>, N. (ed.) (2005): “</w:t>
      </w:r>
      <w:r w:rsidRPr="00C53DF9">
        <w:rPr>
          <w:i/>
          <w:iCs/>
          <w:lang w:val="en-US"/>
        </w:rPr>
        <w:t xml:space="preserve">Inclusive Citizenship: Meanings and Expressions”. </w:t>
      </w:r>
      <w:r w:rsidRPr="00C53DF9">
        <w:rPr>
          <w:lang w:val="en-US"/>
        </w:rPr>
        <w:t>London: Zed</w:t>
      </w:r>
      <w:r w:rsidR="0094787F">
        <w:rPr>
          <w:lang w:val="en-US"/>
        </w:rPr>
        <w:t xml:space="preserve"> </w:t>
      </w:r>
      <w:r w:rsidRPr="00C53DF9">
        <w:rPr>
          <w:lang w:val="en-US"/>
        </w:rPr>
        <w:t>Books.</w:t>
      </w:r>
    </w:p>
    <w:p w14:paraId="44284871" w14:textId="61C9D116" w:rsidR="00C53DF9" w:rsidRPr="00C53DF9" w:rsidRDefault="00C53DF9" w:rsidP="003E29B8">
      <w:pPr>
        <w:spacing w:line="360" w:lineRule="auto"/>
        <w:rPr>
          <w:lang w:val="en-US"/>
        </w:rPr>
      </w:pPr>
      <w:r w:rsidRPr="00C53DF9">
        <w:rPr>
          <w:lang w:val="en-US"/>
        </w:rPr>
        <w:t>Kendrick, A. (2013): “Relations, relationships and relatedness: residential child care and</w:t>
      </w:r>
      <w:r w:rsidR="0094787F">
        <w:rPr>
          <w:lang w:val="en-US"/>
        </w:rPr>
        <w:t xml:space="preserve"> </w:t>
      </w:r>
      <w:r w:rsidRPr="00C53DF9">
        <w:rPr>
          <w:lang w:val="en-US"/>
        </w:rPr>
        <w:t xml:space="preserve">the family metaphor” in </w:t>
      </w:r>
      <w:r w:rsidRPr="00C53DF9">
        <w:rPr>
          <w:i/>
          <w:iCs/>
          <w:lang w:val="en-US"/>
        </w:rPr>
        <w:t xml:space="preserve">Child and Family Social Work </w:t>
      </w:r>
      <w:r w:rsidRPr="00C53DF9">
        <w:rPr>
          <w:lang w:val="en-US"/>
        </w:rPr>
        <w:t>2013, 18, pp 77-86</w:t>
      </w:r>
    </w:p>
    <w:p w14:paraId="586FFB74" w14:textId="77777777" w:rsidR="00C53DF9" w:rsidRPr="00C53DF9" w:rsidRDefault="00C53DF9" w:rsidP="003E29B8">
      <w:pPr>
        <w:spacing w:line="360" w:lineRule="auto"/>
        <w:rPr>
          <w:i/>
          <w:iCs/>
        </w:rPr>
      </w:pPr>
      <w:r w:rsidRPr="00C53DF9">
        <w:t>Kierkegaard, S. (1859): “</w:t>
      </w:r>
      <w:r w:rsidRPr="00C53DF9">
        <w:rPr>
          <w:i/>
          <w:iCs/>
        </w:rPr>
        <w:t>Brudstykker af en ligefrem Meddelelse”</w:t>
      </w:r>
    </w:p>
    <w:p w14:paraId="57807EEF" w14:textId="51782455" w:rsidR="00C53DF9" w:rsidRPr="0094787F" w:rsidRDefault="00C53DF9" w:rsidP="003E29B8">
      <w:pPr>
        <w:spacing w:line="360" w:lineRule="auto"/>
      </w:pPr>
      <w:r w:rsidRPr="00C53DF9">
        <w:t>KL &amp; LOS (2000) ‘</w:t>
      </w:r>
      <w:r w:rsidRPr="00C53DF9">
        <w:rPr>
          <w:i/>
          <w:iCs/>
        </w:rPr>
        <w:t>Kvalitet i anbringelsen – samarbejdet mellem kommuner og</w:t>
      </w:r>
      <w:r w:rsidR="0094787F">
        <w:rPr>
          <w:i/>
          <w:iCs/>
        </w:rPr>
        <w:t xml:space="preserve"> </w:t>
      </w:r>
      <w:r w:rsidRPr="0094787F">
        <w:rPr>
          <w:i/>
          <w:iCs/>
        </w:rPr>
        <w:t>opholdssteder</w:t>
      </w:r>
      <w:r w:rsidRPr="0094787F">
        <w:t>’ KL &amp; LOS.</w:t>
      </w:r>
    </w:p>
    <w:p w14:paraId="4AFB58C5" w14:textId="0DC07486" w:rsidR="005874A2" w:rsidRDefault="00C53DF9" w:rsidP="003E29B8">
      <w:pPr>
        <w:spacing w:line="360" w:lineRule="auto"/>
        <w:rPr>
          <w:lang w:val="en-US"/>
        </w:rPr>
      </w:pPr>
      <w:r w:rsidRPr="00C53DF9">
        <w:rPr>
          <w:lang w:val="en-US"/>
        </w:rPr>
        <w:t xml:space="preserve">Long, K., &amp; </w:t>
      </w:r>
      <w:proofErr w:type="spellStart"/>
      <w:r w:rsidRPr="00C53DF9">
        <w:rPr>
          <w:lang w:val="en-US"/>
        </w:rPr>
        <w:t>Wodarski</w:t>
      </w:r>
      <w:proofErr w:type="spellEnd"/>
      <w:r w:rsidRPr="00C53DF9">
        <w:rPr>
          <w:lang w:val="en-US"/>
        </w:rPr>
        <w:t>, J. S. (2010): “The importance of education, understanding, and</w:t>
      </w:r>
      <w:r w:rsidR="0094787F">
        <w:rPr>
          <w:lang w:val="en-US"/>
        </w:rPr>
        <w:t xml:space="preserve"> </w:t>
      </w:r>
      <w:r w:rsidRPr="00C53DF9">
        <w:rPr>
          <w:lang w:val="en-US"/>
        </w:rPr>
        <w:t>empirical research in social work: The nuts and bolts of the business” in</w:t>
      </w:r>
      <w:r w:rsidR="005874A2">
        <w:rPr>
          <w:lang w:val="en-US"/>
        </w:rPr>
        <w:t xml:space="preserve"> </w:t>
      </w:r>
      <w:r w:rsidRPr="00C53DF9">
        <w:rPr>
          <w:i/>
          <w:iCs/>
          <w:lang w:val="en-US"/>
        </w:rPr>
        <w:t>Journal of Evidence-Based Social Work</w:t>
      </w:r>
      <w:r w:rsidRPr="00C53DF9">
        <w:rPr>
          <w:lang w:val="en-US"/>
        </w:rPr>
        <w:t>, vol. 7(3), p. 173-199</w:t>
      </w:r>
    </w:p>
    <w:p w14:paraId="5C15F500" w14:textId="4EEF6D02" w:rsidR="00C53DF9" w:rsidRPr="00C53DF9" w:rsidRDefault="00C53DF9" w:rsidP="003E29B8">
      <w:pPr>
        <w:spacing w:line="360" w:lineRule="auto"/>
        <w:rPr>
          <w:lang w:val="en-US"/>
        </w:rPr>
      </w:pPr>
      <w:r w:rsidRPr="00C53DF9">
        <w:rPr>
          <w:lang w:val="en-US"/>
        </w:rPr>
        <w:t>Ribner, D. S., &amp;</w:t>
      </w:r>
      <w:r w:rsidR="005874A2">
        <w:rPr>
          <w:lang w:val="en-US"/>
        </w:rPr>
        <w:t xml:space="preserve"> </w:t>
      </w:r>
      <w:proofErr w:type="spellStart"/>
      <w:r w:rsidRPr="00C53DF9">
        <w:rPr>
          <w:lang w:val="en-US"/>
        </w:rPr>
        <w:t>Knei</w:t>
      </w:r>
      <w:proofErr w:type="spellEnd"/>
      <w:r w:rsidRPr="00C53DF9">
        <w:rPr>
          <w:lang w:val="en-US"/>
        </w:rPr>
        <w:t>-Paz, C. (2002)</w:t>
      </w:r>
      <w:proofErr w:type="gramStart"/>
      <w:r w:rsidRPr="00C53DF9">
        <w:rPr>
          <w:lang w:val="en-US"/>
        </w:rPr>
        <w:t>: ”Client's</w:t>
      </w:r>
      <w:proofErr w:type="gramEnd"/>
      <w:r w:rsidRPr="00C53DF9">
        <w:rPr>
          <w:lang w:val="en-US"/>
        </w:rPr>
        <w:t xml:space="preserve"> view of a successful helping relationship” in</w:t>
      </w:r>
      <w:r w:rsidR="0094787F">
        <w:rPr>
          <w:lang w:val="en-US"/>
        </w:rPr>
        <w:t xml:space="preserve"> </w:t>
      </w:r>
      <w:r w:rsidRPr="00C53DF9">
        <w:rPr>
          <w:i/>
          <w:iCs/>
          <w:lang w:val="en-US"/>
        </w:rPr>
        <w:t>Social Work</w:t>
      </w:r>
      <w:r w:rsidRPr="00C53DF9">
        <w:rPr>
          <w:lang w:val="en-US"/>
        </w:rPr>
        <w:t>, vol. 47(4), p. 379-87.</w:t>
      </w:r>
    </w:p>
    <w:p w14:paraId="29DDC5B9" w14:textId="498E8C07" w:rsidR="00C53DF9" w:rsidRPr="00C53DF9" w:rsidRDefault="00C53DF9" w:rsidP="003E29B8">
      <w:pPr>
        <w:spacing w:line="360" w:lineRule="auto"/>
      </w:pPr>
      <w:r w:rsidRPr="00C53DF9">
        <w:rPr>
          <w:lang w:val="en-US"/>
        </w:rPr>
        <w:lastRenderedPageBreak/>
        <w:t xml:space="preserve">Lister, R. (2007): “Inclusive Citizenship: Realizing the Potential”. </w:t>
      </w:r>
      <w:proofErr w:type="spellStart"/>
      <w:r w:rsidRPr="00C53DF9">
        <w:rPr>
          <w:i/>
          <w:iCs/>
        </w:rPr>
        <w:t>Citizenship</w:t>
      </w:r>
      <w:proofErr w:type="spellEnd"/>
      <w:r w:rsidRPr="00C53DF9">
        <w:rPr>
          <w:i/>
          <w:iCs/>
        </w:rPr>
        <w:t xml:space="preserve"> Studies </w:t>
      </w:r>
      <w:r w:rsidRPr="00C53DF9">
        <w:t>11</w:t>
      </w:r>
      <w:r w:rsidR="0094787F">
        <w:t xml:space="preserve"> </w:t>
      </w:r>
      <w:r w:rsidRPr="00C53DF9">
        <w:t>(1): 49-61</w:t>
      </w:r>
    </w:p>
    <w:p w14:paraId="3BF700FB" w14:textId="77777777" w:rsidR="00C53DF9" w:rsidRDefault="00C53DF9" w:rsidP="003E29B8">
      <w:pPr>
        <w:spacing w:line="360" w:lineRule="auto"/>
      </w:pPr>
      <w:r w:rsidRPr="00C53DF9">
        <w:t xml:space="preserve">Mølholt, A. m.fl. (2012): </w:t>
      </w:r>
      <w:r w:rsidRPr="00C53DF9">
        <w:rPr>
          <w:i/>
          <w:iCs/>
        </w:rPr>
        <w:t xml:space="preserve">”Efterværn for tidligere anbragte unge” </w:t>
      </w:r>
      <w:r w:rsidRPr="00C53DF9">
        <w:t>SFI, 12:04</w:t>
      </w:r>
    </w:p>
    <w:p w14:paraId="0DED6E8F" w14:textId="77777777" w:rsidR="005874A2" w:rsidRPr="005874A2" w:rsidRDefault="005874A2" w:rsidP="005874A2">
      <w:pPr>
        <w:spacing w:line="360" w:lineRule="auto"/>
      </w:pPr>
      <w:r w:rsidRPr="005874A2">
        <w:t>Mårtensson, Brian Degn og Puggaard, Leif (2016)</w:t>
      </w:r>
      <w:r>
        <w:t>:</w:t>
      </w:r>
      <w:r w:rsidRPr="005874A2">
        <w:t xml:space="preserve"> </w:t>
      </w:r>
      <w:r w:rsidRPr="005874A2">
        <w:rPr>
          <w:i/>
        </w:rPr>
        <w:t>Videnskab og pædagogik.</w:t>
      </w:r>
      <w:r w:rsidRPr="005874A2">
        <w:t xml:space="preserve"> </w:t>
      </w:r>
      <w:proofErr w:type="spellStart"/>
      <w:r w:rsidRPr="005874A2">
        <w:t>Kbh</w:t>
      </w:r>
      <w:proofErr w:type="spellEnd"/>
      <w:r w:rsidRPr="005874A2">
        <w:t>: Akademisk Forlag</w:t>
      </w:r>
    </w:p>
    <w:p w14:paraId="68B72177" w14:textId="77777777" w:rsidR="00C53DF9" w:rsidRPr="00C53DF9" w:rsidRDefault="00C53DF9" w:rsidP="003E29B8">
      <w:pPr>
        <w:spacing w:line="360" w:lineRule="auto"/>
      </w:pPr>
      <w:r w:rsidRPr="00C53DF9">
        <w:t>Ottosen, M.H: m.fl. (2015): ”ANBRAGTE BØRN OG UNGES TRIVSEL 2014” SFI, 15:01</w:t>
      </w:r>
    </w:p>
    <w:p w14:paraId="548BB0F0" w14:textId="77777777" w:rsidR="00C53DF9" w:rsidRPr="00C53DF9" w:rsidRDefault="00C53DF9" w:rsidP="003E29B8">
      <w:pPr>
        <w:spacing w:line="360" w:lineRule="auto"/>
        <w:rPr>
          <w:lang w:val="en-US"/>
        </w:rPr>
      </w:pPr>
      <w:r w:rsidRPr="00C53DF9">
        <w:rPr>
          <w:lang w:val="en-US"/>
        </w:rPr>
        <w:t xml:space="preserve">Ribner, D. S., &amp; </w:t>
      </w:r>
      <w:proofErr w:type="spellStart"/>
      <w:r w:rsidRPr="00C53DF9">
        <w:rPr>
          <w:lang w:val="en-US"/>
        </w:rPr>
        <w:t>Knei</w:t>
      </w:r>
      <w:proofErr w:type="spellEnd"/>
      <w:r w:rsidRPr="00C53DF9">
        <w:rPr>
          <w:lang w:val="en-US"/>
        </w:rPr>
        <w:t>-Paz, C. (2002)</w:t>
      </w:r>
      <w:proofErr w:type="gramStart"/>
      <w:r w:rsidRPr="00C53DF9">
        <w:rPr>
          <w:lang w:val="en-US"/>
        </w:rPr>
        <w:t>: ”Client’s</w:t>
      </w:r>
      <w:proofErr w:type="gramEnd"/>
      <w:r w:rsidRPr="00C53DF9">
        <w:rPr>
          <w:lang w:val="en-US"/>
        </w:rPr>
        <w:t xml:space="preserve"> view of a successful helping relationship” in</w:t>
      </w:r>
    </w:p>
    <w:p w14:paraId="0E0FD7CF" w14:textId="77777777" w:rsidR="00C53DF9" w:rsidRPr="00C53DF9" w:rsidRDefault="00C53DF9" w:rsidP="003E29B8">
      <w:pPr>
        <w:spacing w:line="360" w:lineRule="auto"/>
        <w:rPr>
          <w:lang w:val="en-US"/>
        </w:rPr>
      </w:pPr>
      <w:r w:rsidRPr="00C53DF9">
        <w:rPr>
          <w:i/>
          <w:iCs/>
          <w:lang w:val="en-US"/>
        </w:rPr>
        <w:t>Social Work</w:t>
      </w:r>
      <w:r w:rsidRPr="00C53DF9">
        <w:rPr>
          <w:lang w:val="en-US"/>
        </w:rPr>
        <w:t>, vol. 47(4), p. 379-87.</w:t>
      </w:r>
    </w:p>
    <w:p w14:paraId="42ADB661" w14:textId="6DCE49E0" w:rsidR="00C53DF9" w:rsidRPr="00C53DF9" w:rsidRDefault="00C53DF9" w:rsidP="003E29B8">
      <w:pPr>
        <w:spacing w:line="360" w:lineRule="auto"/>
        <w:rPr>
          <w:lang w:val="en-US"/>
        </w:rPr>
      </w:pPr>
      <w:r w:rsidRPr="00C53DF9">
        <w:rPr>
          <w:lang w:val="en-US"/>
        </w:rPr>
        <w:t>Ruch, G. (2005): “Relationship-based practice and reflective practice: holistic approaches</w:t>
      </w:r>
      <w:r w:rsidR="0094787F">
        <w:rPr>
          <w:lang w:val="en-US"/>
        </w:rPr>
        <w:t xml:space="preserve"> </w:t>
      </w:r>
      <w:r w:rsidRPr="00C53DF9">
        <w:rPr>
          <w:lang w:val="en-US"/>
        </w:rPr>
        <w:t xml:space="preserve">to contemporary child care social work” </w:t>
      </w:r>
      <w:proofErr w:type="spellStart"/>
      <w:r w:rsidRPr="00C53DF9">
        <w:rPr>
          <w:lang w:val="en-US"/>
        </w:rPr>
        <w:t>i</w:t>
      </w:r>
      <w:proofErr w:type="spellEnd"/>
      <w:r w:rsidRPr="00C53DF9">
        <w:rPr>
          <w:lang w:val="en-US"/>
        </w:rPr>
        <w:t xml:space="preserve"> </w:t>
      </w:r>
      <w:r w:rsidRPr="00C53DF9">
        <w:rPr>
          <w:i/>
          <w:iCs/>
          <w:lang w:val="en-US"/>
        </w:rPr>
        <w:t xml:space="preserve">Child and Family Social Work </w:t>
      </w:r>
      <w:r w:rsidRPr="00C53DF9">
        <w:rPr>
          <w:lang w:val="en-US"/>
        </w:rPr>
        <w:t>2005,</w:t>
      </w:r>
      <w:r w:rsidR="0094787F">
        <w:rPr>
          <w:lang w:val="en-US"/>
        </w:rPr>
        <w:t xml:space="preserve"> </w:t>
      </w:r>
      <w:r w:rsidRPr="00C53DF9">
        <w:rPr>
          <w:lang w:val="en-US"/>
        </w:rPr>
        <w:t>10, pp 111–123</w:t>
      </w:r>
    </w:p>
    <w:p w14:paraId="66E4400B" w14:textId="58C23FE8" w:rsidR="00C53DF9" w:rsidRPr="00C53DF9" w:rsidRDefault="00C53DF9" w:rsidP="003E29B8">
      <w:pPr>
        <w:spacing w:line="360" w:lineRule="auto"/>
        <w:rPr>
          <w:lang w:val="en-US"/>
        </w:rPr>
      </w:pPr>
      <w:r w:rsidRPr="00C53DF9">
        <w:rPr>
          <w:lang w:val="en-US"/>
        </w:rPr>
        <w:t xml:space="preserve">Vygotsky, L. (1978): </w:t>
      </w:r>
      <w:r w:rsidRPr="00C53DF9">
        <w:rPr>
          <w:i/>
          <w:iCs/>
          <w:lang w:val="en-US"/>
        </w:rPr>
        <w:t>“Mind in Society – the development of higher psychological process”</w:t>
      </w:r>
      <w:r w:rsidR="0094787F">
        <w:rPr>
          <w:i/>
          <w:iCs/>
          <w:lang w:val="en-US"/>
        </w:rPr>
        <w:t xml:space="preserve"> </w:t>
      </w:r>
      <w:proofErr w:type="spellStart"/>
      <w:r w:rsidRPr="00C53DF9">
        <w:rPr>
          <w:lang w:val="en-US"/>
        </w:rPr>
        <w:t>Udgave</w:t>
      </w:r>
      <w:proofErr w:type="spellEnd"/>
      <w:r w:rsidRPr="00C53DF9">
        <w:rPr>
          <w:lang w:val="en-US"/>
        </w:rPr>
        <w:t xml:space="preserve"> 12. Harvard University Press.</w:t>
      </w:r>
    </w:p>
    <w:p w14:paraId="7390F45D" w14:textId="1ABD33D1" w:rsidR="00C53DF9" w:rsidRPr="00C53DF9" w:rsidRDefault="00C53DF9" w:rsidP="003E29B8">
      <w:pPr>
        <w:spacing w:line="360" w:lineRule="auto"/>
        <w:rPr>
          <w:lang w:val="en-US"/>
        </w:rPr>
      </w:pPr>
      <w:proofErr w:type="spellStart"/>
      <w:r w:rsidRPr="00C53DF9">
        <w:rPr>
          <w:lang w:val="en-US"/>
        </w:rPr>
        <w:t>Vinnerljung</w:t>
      </w:r>
      <w:proofErr w:type="spellEnd"/>
      <w:r w:rsidRPr="00C53DF9">
        <w:rPr>
          <w:lang w:val="en-US"/>
        </w:rPr>
        <w:t xml:space="preserve">, B. </w:t>
      </w:r>
      <w:proofErr w:type="spellStart"/>
      <w:r w:rsidRPr="00C53DF9">
        <w:rPr>
          <w:lang w:val="en-US"/>
        </w:rPr>
        <w:t>m.fl</w:t>
      </w:r>
      <w:proofErr w:type="spellEnd"/>
      <w:r w:rsidRPr="00C53DF9">
        <w:rPr>
          <w:lang w:val="en-US"/>
        </w:rPr>
        <w:t>. (2005): “Educational Attainments of Former Child Welfare Clients –</w:t>
      </w:r>
      <w:r w:rsidR="0094787F">
        <w:rPr>
          <w:lang w:val="en-US"/>
        </w:rPr>
        <w:t xml:space="preserve"> </w:t>
      </w:r>
      <w:r w:rsidRPr="00C53DF9">
        <w:rPr>
          <w:lang w:val="en-US"/>
        </w:rPr>
        <w:t xml:space="preserve">a Swedish National Cohort Study” </w:t>
      </w:r>
      <w:r w:rsidRPr="00C53DF9">
        <w:rPr>
          <w:i/>
          <w:iCs/>
          <w:lang w:val="en-US"/>
        </w:rPr>
        <w:t>International Journal of Social Welfare</w:t>
      </w:r>
      <w:r w:rsidR="0094787F">
        <w:rPr>
          <w:i/>
          <w:iCs/>
          <w:lang w:val="en-US"/>
        </w:rPr>
        <w:t xml:space="preserve"> </w:t>
      </w:r>
      <w:r w:rsidRPr="00C53DF9">
        <w:rPr>
          <w:lang w:val="en-US"/>
        </w:rPr>
        <w:t>14(4): 265-276.</w:t>
      </w:r>
    </w:p>
    <w:p w14:paraId="7F051E8D" w14:textId="4488BD7A" w:rsidR="00C53DF9" w:rsidRPr="00C53DF9" w:rsidRDefault="00C53DF9" w:rsidP="003E29B8">
      <w:pPr>
        <w:spacing w:line="360" w:lineRule="auto"/>
        <w:rPr>
          <w:lang w:val="en-US"/>
        </w:rPr>
      </w:pPr>
      <w:r w:rsidRPr="00C53DF9">
        <w:rPr>
          <w:lang w:val="en-US"/>
        </w:rPr>
        <w:t>Warming, H. (2011): “Children’s participation and citizenship in a global age:</w:t>
      </w:r>
      <w:r w:rsidR="0094787F">
        <w:rPr>
          <w:lang w:val="en-US"/>
        </w:rPr>
        <w:t xml:space="preserve"> </w:t>
      </w:r>
      <w:r w:rsidRPr="00C53DF9">
        <w:rPr>
          <w:lang w:val="en-US"/>
        </w:rPr>
        <w:t xml:space="preserve">Empowerment, tokenism or discriminatory disciplining?” </w:t>
      </w:r>
      <w:r w:rsidRPr="00C53DF9">
        <w:rPr>
          <w:i/>
          <w:iCs/>
          <w:lang w:val="en-US"/>
        </w:rPr>
        <w:t>Social Work &amp;</w:t>
      </w:r>
      <w:r w:rsidR="0094787F">
        <w:rPr>
          <w:i/>
          <w:iCs/>
          <w:lang w:val="en-US"/>
        </w:rPr>
        <w:t xml:space="preserve"> </w:t>
      </w:r>
      <w:r w:rsidRPr="00C53DF9">
        <w:rPr>
          <w:i/>
          <w:iCs/>
          <w:lang w:val="en-US"/>
        </w:rPr>
        <w:t xml:space="preserve">Society. </w:t>
      </w:r>
      <w:r w:rsidRPr="00C53DF9">
        <w:rPr>
          <w:lang w:val="en-US"/>
        </w:rPr>
        <w:t>9 (1): 119-134.</w:t>
      </w:r>
    </w:p>
    <w:p w14:paraId="6F3819CA" w14:textId="66875076" w:rsidR="00C53DF9" w:rsidRPr="00C53DF9" w:rsidRDefault="00C53DF9" w:rsidP="003E29B8">
      <w:pPr>
        <w:spacing w:line="360" w:lineRule="auto"/>
        <w:rPr>
          <w:lang w:val="en-US"/>
        </w:rPr>
      </w:pPr>
      <w:r w:rsidRPr="00C53DF9">
        <w:rPr>
          <w:lang w:val="en-US"/>
        </w:rPr>
        <w:t xml:space="preserve">Yen, I. H. </w:t>
      </w:r>
      <w:proofErr w:type="spellStart"/>
      <w:r w:rsidRPr="00C53DF9">
        <w:rPr>
          <w:lang w:val="en-US"/>
        </w:rPr>
        <w:t>m.fl</w:t>
      </w:r>
      <w:proofErr w:type="spellEnd"/>
      <w:r w:rsidRPr="00C53DF9">
        <w:rPr>
          <w:lang w:val="en-US"/>
        </w:rPr>
        <w:t xml:space="preserve">. (2009): “From Homeless to Hopeless and </w:t>
      </w:r>
      <w:proofErr w:type="spellStart"/>
      <w:r w:rsidRPr="00C53DF9">
        <w:rPr>
          <w:lang w:val="en-US"/>
        </w:rPr>
        <w:t>Healthless</w:t>
      </w:r>
      <w:proofErr w:type="spellEnd"/>
      <w:r w:rsidRPr="00C53DF9">
        <w:rPr>
          <w:lang w:val="en-US"/>
        </w:rPr>
        <w:t>? The Health Impacts</w:t>
      </w:r>
      <w:r w:rsidR="0094787F">
        <w:rPr>
          <w:lang w:val="en-US"/>
        </w:rPr>
        <w:t xml:space="preserve"> </w:t>
      </w:r>
      <w:r w:rsidRPr="00C53DF9">
        <w:rPr>
          <w:lang w:val="en-US"/>
        </w:rPr>
        <w:t>of Housing Challenges Among Former Foster Care Youth Transitioning to</w:t>
      </w:r>
      <w:r w:rsidR="0094787F">
        <w:rPr>
          <w:lang w:val="en-US"/>
        </w:rPr>
        <w:t xml:space="preserve"> </w:t>
      </w:r>
      <w:r w:rsidRPr="00C53DF9">
        <w:rPr>
          <w:lang w:val="en-US"/>
        </w:rPr>
        <w:t xml:space="preserve">Adulthood in California” </w:t>
      </w:r>
      <w:r w:rsidRPr="00C53DF9">
        <w:rPr>
          <w:i/>
          <w:iCs/>
          <w:lang w:val="en-US"/>
        </w:rPr>
        <w:t>Issues in Comprehensive Pediatric Nursing</w:t>
      </w:r>
      <w:r w:rsidRPr="00C53DF9">
        <w:rPr>
          <w:lang w:val="en-US"/>
        </w:rPr>
        <w:t>,</w:t>
      </w:r>
    </w:p>
    <w:p w14:paraId="56424587" w14:textId="77777777" w:rsidR="00C53DF9" w:rsidRDefault="00C53DF9" w:rsidP="003E29B8">
      <w:pPr>
        <w:spacing w:line="360" w:lineRule="auto"/>
      </w:pPr>
      <w:r w:rsidRPr="00C53DF9">
        <w:t>32(2):77-93.</w:t>
      </w:r>
    </w:p>
    <w:p w14:paraId="509D437B" w14:textId="41F158A3" w:rsidR="0094787F" w:rsidRDefault="0094787F" w:rsidP="003E29B8">
      <w:pPr>
        <w:spacing w:line="360" w:lineRule="auto"/>
      </w:pPr>
    </w:p>
    <w:p w14:paraId="62E22C8B" w14:textId="7D091C2F" w:rsidR="00C1704E" w:rsidRDefault="00C1704E" w:rsidP="003E29B8">
      <w:pPr>
        <w:spacing w:line="360" w:lineRule="auto"/>
      </w:pPr>
    </w:p>
    <w:p w14:paraId="618B394C" w14:textId="35220D20" w:rsidR="0025407D" w:rsidRDefault="0025407D" w:rsidP="003E29B8">
      <w:pPr>
        <w:spacing w:line="360" w:lineRule="auto"/>
      </w:pPr>
    </w:p>
    <w:p w14:paraId="765E4968" w14:textId="1A33113F" w:rsidR="0025407D" w:rsidRDefault="0025407D" w:rsidP="003E29B8">
      <w:pPr>
        <w:spacing w:line="360" w:lineRule="auto"/>
      </w:pPr>
    </w:p>
    <w:p w14:paraId="3429581B" w14:textId="3125E2D2" w:rsidR="0025407D" w:rsidRDefault="0025407D" w:rsidP="003E29B8">
      <w:pPr>
        <w:spacing w:line="360" w:lineRule="auto"/>
      </w:pPr>
    </w:p>
    <w:p w14:paraId="157B520E" w14:textId="3707ACAB" w:rsidR="0025407D" w:rsidRDefault="0025407D" w:rsidP="003E29B8">
      <w:pPr>
        <w:spacing w:line="360" w:lineRule="auto"/>
      </w:pPr>
    </w:p>
    <w:p w14:paraId="7C94183A" w14:textId="5872581D" w:rsidR="0025407D" w:rsidRDefault="0025407D" w:rsidP="003E29B8">
      <w:pPr>
        <w:spacing w:line="360" w:lineRule="auto"/>
      </w:pPr>
      <w:bookmarkStart w:id="0" w:name="_GoBack"/>
      <w:bookmarkEnd w:id="0"/>
    </w:p>
    <w:p w14:paraId="35AB31DE" w14:textId="77777777" w:rsidR="0025407D" w:rsidRDefault="0025407D" w:rsidP="003E29B8">
      <w:pPr>
        <w:spacing w:line="360" w:lineRule="auto"/>
      </w:pPr>
    </w:p>
    <w:p w14:paraId="394C514A" w14:textId="3184370D" w:rsidR="006122CC" w:rsidRDefault="00C1704E" w:rsidP="00C1704E">
      <w:pPr>
        <w:spacing w:line="360" w:lineRule="auto"/>
        <w:jc w:val="center"/>
      </w:pPr>
      <w:r>
        <w:rPr>
          <w:noProof/>
        </w:rPr>
        <w:drawing>
          <wp:inline distT="0" distB="0" distL="0" distR="0" wp14:anchorId="2BF9D8D1" wp14:editId="65335322">
            <wp:extent cx="2824480" cy="3766071"/>
            <wp:effectExtent l="0" t="0" r="0" b="635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28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24480" cy="3766071"/>
                    </a:xfrm>
                    <a:prstGeom prst="rect">
                      <a:avLst/>
                    </a:prstGeom>
                  </pic:spPr>
                </pic:pic>
              </a:graphicData>
            </a:graphic>
          </wp:inline>
        </w:drawing>
      </w:r>
    </w:p>
    <w:p w14:paraId="3E651AA3" w14:textId="06F868FC" w:rsidR="006122CC" w:rsidRDefault="006122CC" w:rsidP="003E29B8">
      <w:pPr>
        <w:spacing w:line="360" w:lineRule="auto"/>
      </w:pPr>
    </w:p>
    <w:p w14:paraId="02E04745" w14:textId="7D558B5A" w:rsidR="006122CC" w:rsidRDefault="006122CC" w:rsidP="003E29B8">
      <w:pPr>
        <w:spacing w:line="360" w:lineRule="auto"/>
      </w:pPr>
    </w:p>
    <w:p w14:paraId="55D00197" w14:textId="18649277" w:rsidR="006122CC" w:rsidRDefault="006122CC" w:rsidP="003E29B8">
      <w:pPr>
        <w:spacing w:line="360" w:lineRule="auto"/>
      </w:pPr>
    </w:p>
    <w:p w14:paraId="02777D05" w14:textId="77777777" w:rsidR="002977E2" w:rsidRDefault="002977E2" w:rsidP="003E29B8">
      <w:pPr>
        <w:spacing w:line="360" w:lineRule="auto"/>
      </w:pPr>
    </w:p>
    <w:p w14:paraId="10DB5B4F" w14:textId="77777777" w:rsidR="003346AD" w:rsidRPr="005874A2" w:rsidRDefault="003346AD" w:rsidP="003E29B8">
      <w:pPr>
        <w:spacing w:line="360" w:lineRule="auto"/>
        <w:rPr>
          <w:b/>
          <w:sz w:val="32"/>
          <w:szCs w:val="32"/>
        </w:rPr>
      </w:pPr>
      <w:r w:rsidRPr="005874A2">
        <w:rPr>
          <w:b/>
          <w:sz w:val="32"/>
          <w:szCs w:val="32"/>
        </w:rPr>
        <w:t>Kontaktinfo:</w:t>
      </w:r>
    </w:p>
    <w:p w14:paraId="4A4A96A1" w14:textId="77777777" w:rsidR="005874A2" w:rsidRDefault="005874A2" w:rsidP="005874A2">
      <w:pPr>
        <w:spacing w:line="360" w:lineRule="auto"/>
      </w:pPr>
    </w:p>
    <w:p w14:paraId="2A81696B" w14:textId="77777777" w:rsidR="00BE7F25" w:rsidRDefault="00BE7F25" w:rsidP="005874A2">
      <w:pPr>
        <w:spacing w:line="360" w:lineRule="auto"/>
      </w:pPr>
    </w:p>
    <w:p w14:paraId="41B5F9EC" w14:textId="77777777" w:rsidR="00806E1B" w:rsidRDefault="00806E1B" w:rsidP="005874A2">
      <w:pPr>
        <w:spacing w:line="360" w:lineRule="auto"/>
      </w:pPr>
    </w:p>
    <w:p w14:paraId="7D41BA95" w14:textId="77777777" w:rsidR="005874A2" w:rsidRDefault="005874A2" w:rsidP="005874A2">
      <w:pPr>
        <w:spacing w:line="360" w:lineRule="auto"/>
      </w:pPr>
      <w:r>
        <w:t>Lundekollektivet</w:t>
      </w:r>
    </w:p>
    <w:p w14:paraId="5D9FDCE4" w14:textId="77777777" w:rsidR="005874A2" w:rsidRDefault="005874A2" w:rsidP="005874A2">
      <w:pPr>
        <w:spacing w:line="360" w:lineRule="auto"/>
      </w:pPr>
      <w:proofErr w:type="spellStart"/>
      <w:r>
        <w:t>Holløselundvej</w:t>
      </w:r>
      <w:proofErr w:type="spellEnd"/>
      <w:r>
        <w:t xml:space="preserve"> 23-25,</w:t>
      </w:r>
    </w:p>
    <w:p w14:paraId="58E9ECEB" w14:textId="77777777" w:rsidR="003346AD" w:rsidRDefault="005874A2" w:rsidP="005874A2">
      <w:pPr>
        <w:spacing w:line="360" w:lineRule="auto"/>
      </w:pPr>
      <w:r>
        <w:t xml:space="preserve"> 3210 Vejby</w:t>
      </w:r>
    </w:p>
    <w:p w14:paraId="2132E843" w14:textId="77777777" w:rsidR="005874A2" w:rsidRDefault="005874A2" w:rsidP="005874A2">
      <w:pPr>
        <w:spacing w:line="360" w:lineRule="auto"/>
      </w:pPr>
    </w:p>
    <w:p w14:paraId="3905139A" w14:textId="77777777" w:rsidR="00806E1B" w:rsidRDefault="00806E1B" w:rsidP="005874A2">
      <w:pPr>
        <w:spacing w:line="360" w:lineRule="auto"/>
      </w:pPr>
    </w:p>
    <w:p w14:paraId="12CDDCCE" w14:textId="77777777" w:rsidR="005874A2" w:rsidRDefault="005874A2" w:rsidP="003E29B8">
      <w:pPr>
        <w:spacing w:line="360" w:lineRule="auto"/>
      </w:pPr>
      <w:r>
        <w:t xml:space="preserve">Hjemmeside: </w:t>
      </w:r>
      <w:hyperlink r:id="rId28" w:history="1">
        <w:r w:rsidRPr="00601B24">
          <w:rPr>
            <w:rStyle w:val="Hyperlink"/>
          </w:rPr>
          <w:t>www.lundekollektivet.dk</w:t>
        </w:r>
      </w:hyperlink>
    </w:p>
    <w:p w14:paraId="7E9C86DA" w14:textId="77777777" w:rsidR="005874A2" w:rsidRDefault="005874A2" w:rsidP="003E29B8">
      <w:pPr>
        <w:spacing w:line="360" w:lineRule="auto"/>
      </w:pPr>
    </w:p>
    <w:p w14:paraId="55EE45FD" w14:textId="77777777" w:rsidR="00806E1B" w:rsidRDefault="00806E1B" w:rsidP="003E29B8">
      <w:pPr>
        <w:spacing w:line="360" w:lineRule="auto"/>
      </w:pPr>
    </w:p>
    <w:p w14:paraId="30FFF139" w14:textId="77777777" w:rsidR="003346AD" w:rsidRPr="00CC08B2" w:rsidRDefault="0091452D" w:rsidP="003E29B8">
      <w:pPr>
        <w:spacing w:line="360" w:lineRule="auto"/>
      </w:pPr>
      <w:r>
        <w:lastRenderedPageBreak/>
        <w:t xml:space="preserve">Leder </w:t>
      </w:r>
      <w:r w:rsidR="00CC08B2" w:rsidRPr="00CC08B2">
        <w:t>Fran</w:t>
      </w:r>
      <w:r w:rsidR="000C7256">
        <w:t>k</w:t>
      </w:r>
      <w:r w:rsidR="00CC08B2" w:rsidRPr="00CC08B2">
        <w:t xml:space="preserve"> Falentin</w:t>
      </w:r>
      <w:r w:rsidR="000C7256">
        <w:t xml:space="preserve"> Sørensen</w:t>
      </w:r>
      <w:r w:rsidR="00CC08B2" w:rsidRPr="00CC08B2">
        <w:t xml:space="preserve"> </w:t>
      </w:r>
      <w:r w:rsidR="003346AD" w:rsidRPr="00CC08B2">
        <w:t xml:space="preserve">: </w:t>
      </w:r>
      <w:hyperlink r:id="rId29" w:history="1">
        <w:r w:rsidR="005874A2" w:rsidRPr="00CC08B2">
          <w:rPr>
            <w:rStyle w:val="Hyperlink"/>
          </w:rPr>
          <w:t>ffs@lundekollektivet.dk</w:t>
        </w:r>
      </w:hyperlink>
    </w:p>
    <w:p w14:paraId="65D5EA47" w14:textId="77777777" w:rsidR="00CC08B2" w:rsidRDefault="00CC08B2" w:rsidP="003E29B8">
      <w:pPr>
        <w:spacing w:line="360" w:lineRule="auto"/>
      </w:pPr>
      <w:r>
        <w:t>Tlf.: 20307899</w:t>
      </w:r>
    </w:p>
    <w:p w14:paraId="5A898613" w14:textId="77777777" w:rsidR="000C7256" w:rsidRDefault="000C7256" w:rsidP="003E29B8">
      <w:pPr>
        <w:spacing w:line="360" w:lineRule="auto"/>
      </w:pPr>
    </w:p>
    <w:p w14:paraId="68E97066" w14:textId="77777777" w:rsidR="005874A2" w:rsidRDefault="00CC08B2" w:rsidP="003E29B8">
      <w:pPr>
        <w:spacing w:line="360" w:lineRule="auto"/>
      </w:pPr>
      <w:r w:rsidRPr="00CC08B2">
        <w:t>Souschef Anne-Grete Rasmuss</w:t>
      </w:r>
      <w:r>
        <w:t xml:space="preserve">en: </w:t>
      </w:r>
      <w:hyperlink r:id="rId30" w:history="1">
        <w:r w:rsidRPr="00CE6A62">
          <w:rPr>
            <w:rStyle w:val="Hyperlink"/>
          </w:rPr>
          <w:t>ag@lundekollektivet.dk</w:t>
        </w:r>
      </w:hyperlink>
    </w:p>
    <w:p w14:paraId="5E89EFAA" w14:textId="77777777" w:rsidR="00CC08B2" w:rsidRDefault="00CC08B2" w:rsidP="00CC08B2">
      <w:pPr>
        <w:spacing w:line="360" w:lineRule="auto"/>
      </w:pPr>
      <w:r>
        <w:t>Tlf.: 40351004</w:t>
      </w:r>
    </w:p>
    <w:p w14:paraId="6CBC3B33" w14:textId="77777777" w:rsidR="00CC08B2" w:rsidRPr="00CC08B2" w:rsidRDefault="00CC08B2" w:rsidP="003E29B8">
      <w:pPr>
        <w:spacing w:line="360" w:lineRule="auto"/>
      </w:pPr>
    </w:p>
    <w:p w14:paraId="0C3809B1" w14:textId="48626F6C" w:rsidR="00806E1B" w:rsidRPr="00CC08B2" w:rsidRDefault="00806E1B" w:rsidP="003E29B8">
      <w:pPr>
        <w:spacing w:line="360" w:lineRule="auto"/>
      </w:pPr>
    </w:p>
    <w:p w14:paraId="5CD89002" w14:textId="18BB28EF" w:rsidR="005874A2" w:rsidRPr="00CC08B2" w:rsidRDefault="007D295F" w:rsidP="003E29B8">
      <w:pPr>
        <w:spacing w:line="360" w:lineRule="auto"/>
      </w:pPr>
      <w:r>
        <w:rPr>
          <w:noProof/>
          <w:lang w:eastAsia="da-DK"/>
        </w:rPr>
        <w:drawing>
          <wp:inline distT="0" distB="0" distL="0" distR="0" wp14:anchorId="5F1E0FBF" wp14:editId="028D0A6F">
            <wp:extent cx="3898900" cy="2923540"/>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695.jpg"/>
                    <pic:cNvPicPr/>
                  </pic:nvPicPr>
                  <pic:blipFill>
                    <a:blip r:embed="rId31"/>
                    <a:stretch>
                      <a:fillRect/>
                    </a:stretch>
                  </pic:blipFill>
                  <pic:spPr>
                    <a:xfrm>
                      <a:off x="0" y="0"/>
                      <a:ext cx="3898900" cy="2923540"/>
                    </a:xfrm>
                    <a:prstGeom prst="rect">
                      <a:avLst/>
                    </a:prstGeom>
                  </pic:spPr>
                </pic:pic>
              </a:graphicData>
            </a:graphic>
          </wp:inline>
        </w:drawing>
      </w:r>
    </w:p>
    <w:sectPr w:rsidR="005874A2" w:rsidRPr="00CC08B2" w:rsidSect="00235D2F">
      <w:headerReference w:type="default" r:id="rId32"/>
      <w:footerReference w:type="default" r:id="rId33"/>
      <w:headerReference w:type="first" r:id="rId34"/>
      <w:footerReference w:type="first" r:id="rId35"/>
      <w:pgSz w:w="11900" w:h="16820"/>
      <w:pgMar w:top="1440" w:right="2880" w:bottom="1440" w:left="2880" w:header="708" w:footer="708"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4D20CA" w14:textId="77777777" w:rsidR="002213F3" w:rsidRDefault="002213F3">
      <w:r>
        <w:separator/>
      </w:r>
    </w:p>
  </w:endnote>
  <w:endnote w:type="continuationSeparator" w:id="0">
    <w:p w14:paraId="0B20440A" w14:textId="77777777" w:rsidR="002213F3" w:rsidRDefault="002213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FB13F8" w14:textId="28CEC943" w:rsidR="00D92E30" w:rsidRDefault="003C156C" w:rsidP="00D92E30">
    <w:pPr>
      <w:pStyle w:val="Sidefod"/>
      <w:jc w:val="center"/>
    </w:pPr>
    <w:r>
      <w:rPr>
        <w:rStyle w:val="Sidetal"/>
      </w:rPr>
      <w:fldChar w:fldCharType="begin"/>
    </w:r>
    <w:r>
      <w:rPr>
        <w:rStyle w:val="Sidetal"/>
      </w:rPr>
      <w:instrText xml:space="preserve"> PAGE </w:instrText>
    </w:r>
    <w:r>
      <w:rPr>
        <w:rStyle w:val="Sidetal"/>
      </w:rPr>
      <w:fldChar w:fldCharType="separate"/>
    </w:r>
    <w:r w:rsidR="00D5021F">
      <w:rPr>
        <w:rStyle w:val="Sidetal"/>
        <w:noProof/>
      </w:rPr>
      <w:t>18</w:t>
    </w:r>
    <w:r>
      <w:rPr>
        <w:rStyle w:val="Sidet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241026" w14:textId="77777777" w:rsidR="00D92E30" w:rsidRDefault="002213F3" w:rsidP="00D92E30">
    <w:pPr>
      <w:pStyle w:val="Sidefod"/>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2DD397" w14:textId="77777777" w:rsidR="002213F3" w:rsidRDefault="002213F3">
      <w:r>
        <w:separator/>
      </w:r>
    </w:p>
  </w:footnote>
  <w:footnote w:type="continuationSeparator" w:id="0">
    <w:p w14:paraId="7FD6E52A" w14:textId="77777777" w:rsidR="002213F3" w:rsidRDefault="002213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BD1E77" w14:textId="77777777" w:rsidR="00D92E30" w:rsidRDefault="002213F3" w:rsidP="00D92E30">
    <w:pPr>
      <w:pStyle w:val="Sidehoved"/>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4F6978" w14:textId="2EDD991D" w:rsidR="00D92E30" w:rsidRDefault="002213F3" w:rsidP="00463DED">
    <w:pPr>
      <w:pStyle w:val="Sidehoved"/>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441D87"/>
    <w:multiLevelType w:val="hybridMultilevel"/>
    <w:tmpl w:val="9D5672D4"/>
    <w:lvl w:ilvl="0" w:tplc="0C300A04">
      <w:start w:val="3210"/>
      <w:numFmt w:val="bullet"/>
      <w:lvlText w:val="-"/>
      <w:lvlJc w:val="left"/>
      <w:pPr>
        <w:ind w:left="720" w:hanging="360"/>
      </w:pPr>
      <w:rPr>
        <w:rFonts w:ascii="Times New Roman" w:eastAsia="Times New Roman" w:hAnsi="Times New Roman"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48AD6BFD"/>
    <w:multiLevelType w:val="hybridMultilevel"/>
    <w:tmpl w:val="462ECEBE"/>
    <w:lvl w:ilvl="0" w:tplc="161A4A36">
      <w:start w:val="1"/>
      <w:numFmt w:val="bullet"/>
      <w:lvlText w:val=""/>
      <w:lvlJc w:val="left"/>
      <w:pPr>
        <w:ind w:left="720" w:hanging="360"/>
      </w:pPr>
      <w:rPr>
        <w:rFonts w:ascii="Symbol" w:hAnsi="Symbol" w:hint="default"/>
        <w:color w:val="auto"/>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embedSystemFonts/>
  <w:proofState w:spelling="clean" w:grammar="clean"/>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7000"/>
    <w:rsid w:val="0002416B"/>
    <w:rsid w:val="00024E3C"/>
    <w:rsid w:val="000272C4"/>
    <w:rsid w:val="0003230F"/>
    <w:rsid w:val="00060572"/>
    <w:rsid w:val="00065013"/>
    <w:rsid w:val="00067611"/>
    <w:rsid w:val="000810F9"/>
    <w:rsid w:val="000B34E5"/>
    <w:rsid w:val="000B7B90"/>
    <w:rsid w:val="000C7256"/>
    <w:rsid w:val="000D6CA3"/>
    <w:rsid w:val="000E598C"/>
    <w:rsid w:val="00131C68"/>
    <w:rsid w:val="00145C7A"/>
    <w:rsid w:val="00180100"/>
    <w:rsid w:val="001A2332"/>
    <w:rsid w:val="001E1FB6"/>
    <w:rsid w:val="001F54C3"/>
    <w:rsid w:val="0020049E"/>
    <w:rsid w:val="00220E85"/>
    <w:rsid w:val="002213F3"/>
    <w:rsid w:val="00235D2F"/>
    <w:rsid w:val="0025407D"/>
    <w:rsid w:val="00270831"/>
    <w:rsid w:val="00281567"/>
    <w:rsid w:val="002977E2"/>
    <w:rsid w:val="002F308C"/>
    <w:rsid w:val="002F6693"/>
    <w:rsid w:val="00304584"/>
    <w:rsid w:val="00304E79"/>
    <w:rsid w:val="003346AD"/>
    <w:rsid w:val="00342408"/>
    <w:rsid w:val="003515A2"/>
    <w:rsid w:val="003833EF"/>
    <w:rsid w:val="003A6025"/>
    <w:rsid w:val="003B08F6"/>
    <w:rsid w:val="003B0E23"/>
    <w:rsid w:val="003C156C"/>
    <w:rsid w:val="003C4B99"/>
    <w:rsid w:val="003E29B8"/>
    <w:rsid w:val="003E50DC"/>
    <w:rsid w:val="003E659D"/>
    <w:rsid w:val="004010B9"/>
    <w:rsid w:val="00412289"/>
    <w:rsid w:val="00436FAE"/>
    <w:rsid w:val="00455090"/>
    <w:rsid w:val="0045789A"/>
    <w:rsid w:val="00463DED"/>
    <w:rsid w:val="004737F5"/>
    <w:rsid w:val="00485AC2"/>
    <w:rsid w:val="004923EA"/>
    <w:rsid w:val="004B16FA"/>
    <w:rsid w:val="004C7D14"/>
    <w:rsid w:val="004F7851"/>
    <w:rsid w:val="005028DE"/>
    <w:rsid w:val="00510D98"/>
    <w:rsid w:val="00512426"/>
    <w:rsid w:val="005145AA"/>
    <w:rsid w:val="00582D25"/>
    <w:rsid w:val="00583E22"/>
    <w:rsid w:val="0058687F"/>
    <w:rsid w:val="005874A2"/>
    <w:rsid w:val="005A25F7"/>
    <w:rsid w:val="005A42CB"/>
    <w:rsid w:val="005A450B"/>
    <w:rsid w:val="005B424B"/>
    <w:rsid w:val="005C1808"/>
    <w:rsid w:val="005E4A8F"/>
    <w:rsid w:val="005F7CF2"/>
    <w:rsid w:val="006113B5"/>
    <w:rsid w:val="006122CC"/>
    <w:rsid w:val="006145CB"/>
    <w:rsid w:val="006302E8"/>
    <w:rsid w:val="00642296"/>
    <w:rsid w:val="00643DDC"/>
    <w:rsid w:val="00647000"/>
    <w:rsid w:val="006907D9"/>
    <w:rsid w:val="00691D15"/>
    <w:rsid w:val="00694570"/>
    <w:rsid w:val="006E6CC5"/>
    <w:rsid w:val="00712402"/>
    <w:rsid w:val="007233CC"/>
    <w:rsid w:val="0073489C"/>
    <w:rsid w:val="00734AFC"/>
    <w:rsid w:val="007568D2"/>
    <w:rsid w:val="007A57E8"/>
    <w:rsid w:val="007D0EED"/>
    <w:rsid w:val="007D295F"/>
    <w:rsid w:val="007E4675"/>
    <w:rsid w:val="007F7645"/>
    <w:rsid w:val="00801E4E"/>
    <w:rsid w:val="00806E1B"/>
    <w:rsid w:val="00812EB5"/>
    <w:rsid w:val="00830409"/>
    <w:rsid w:val="008413FF"/>
    <w:rsid w:val="00852AD7"/>
    <w:rsid w:val="00855B0B"/>
    <w:rsid w:val="008564F9"/>
    <w:rsid w:val="00856E56"/>
    <w:rsid w:val="00861EEF"/>
    <w:rsid w:val="008706C9"/>
    <w:rsid w:val="0088290B"/>
    <w:rsid w:val="008C746F"/>
    <w:rsid w:val="008D2BC8"/>
    <w:rsid w:val="008D2D07"/>
    <w:rsid w:val="0091452D"/>
    <w:rsid w:val="00916E84"/>
    <w:rsid w:val="0094787F"/>
    <w:rsid w:val="00950313"/>
    <w:rsid w:val="00952498"/>
    <w:rsid w:val="00965B3C"/>
    <w:rsid w:val="0097478D"/>
    <w:rsid w:val="009802E4"/>
    <w:rsid w:val="009D2F41"/>
    <w:rsid w:val="009E4A05"/>
    <w:rsid w:val="009F4287"/>
    <w:rsid w:val="00A05C40"/>
    <w:rsid w:val="00A107D0"/>
    <w:rsid w:val="00A10E73"/>
    <w:rsid w:val="00A27E5F"/>
    <w:rsid w:val="00A472D5"/>
    <w:rsid w:val="00A54982"/>
    <w:rsid w:val="00A61E0F"/>
    <w:rsid w:val="00A70629"/>
    <w:rsid w:val="00A82C8A"/>
    <w:rsid w:val="00A91846"/>
    <w:rsid w:val="00A97A89"/>
    <w:rsid w:val="00AD3850"/>
    <w:rsid w:val="00AE5C00"/>
    <w:rsid w:val="00AF282F"/>
    <w:rsid w:val="00B04927"/>
    <w:rsid w:val="00B52D0E"/>
    <w:rsid w:val="00B60D4B"/>
    <w:rsid w:val="00B759F7"/>
    <w:rsid w:val="00B82A4F"/>
    <w:rsid w:val="00B83B8B"/>
    <w:rsid w:val="00BA1CDD"/>
    <w:rsid w:val="00BA4AF5"/>
    <w:rsid w:val="00BB1F85"/>
    <w:rsid w:val="00BB3846"/>
    <w:rsid w:val="00BC1CE8"/>
    <w:rsid w:val="00BD4BD1"/>
    <w:rsid w:val="00BD5C7A"/>
    <w:rsid w:val="00BE7F25"/>
    <w:rsid w:val="00BF2E7B"/>
    <w:rsid w:val="00BF6718"/>
    <w:rsid w:val="00C10641"/>
    <w:rsid w:val="00C1704E"/>
    <w:rsid w:val="00C34DC3"/>
    <w:rsid w:val="00C46798"/>
    <w:rsid w:val="00C53DF9"/>
    <w:rsid w:val="00C61664"/>
    <w:rsid w:val="00C65F49"/>
    <w:rsid w:val="00C90C59"/>
    <w:rsid w:val="00C936C6"/>
    <w:rsid w:val="00CA633E"/>
    <w:rsid w:val="00CB2149"/>
    <w:rsid w:val="00CB2B2D"/>
    <w:rsid w:val="00CB32B5"/>
    <w:rsid w:val="00CC08B2"/>
    <w:rsid w:val="00CD4735"/>
    <w:rsid w:val="00CE3B2F"/>
    <w:rsid w:val="00D019FC"/>
    <w:rsid w:val="00D021CC"/>
    <w:rsid w:val="00D5021F"/>
    <w:rsid w:val="00D5616B"/>
    <w:rsid w:val="00D66EB8"/>
    <w:rsid w:val="00D73110"/>
    <w:rsid w:val="00DA5CBD"/>
    <w:rsid w:val="00DA70C7"/>
    <w:rsid w:val="00E12D9A"/>
    <w:rsid w:val="00E40B12"/>
    <w:rsid w:val="00E45B23"/>
    <w:rsid w:val="00EA0CF3"/>
    <w:rsid w:val="00EC7C51"/>
    <w:rsid w:val="00EE6EF7"/>
    <w:rsid w:val="00EF76A6"/>
    <w:rsid w:val="00F13D48"/>
    <w:rsid w:val="00F27ECA"/>
    <w:rsid w:val="00F43B3F"/>
    <w:rsid w:val="00F44D46"/>
    <w:rsid w:val="00F676A0"/>
    <w:rsid w:val="00F74A14"/>
    <w:rsid w:val="00FB4912"/>
    <w:rsid w:val="00FC3506"/>
    <w:rsid w:val="00FF213D"/>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11DEDE8"/>
  <w14:defaultImageDpi w14:val="300"/>
  <w15:docId w15:val="{68B495A1-1B49-C843-AB42-E601E2EC45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a-DK" w:eastAsia="da-DK"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sz w:val="24"/>
      <w:szCs w:val="24"/>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Adresse">
    <w:name w:val="Adresse"/>
    <w:basedOn w:val="Normal"/>
    <w:rsid w:val="00B70BFC"/>
    <w:pPr>
      <w:ind w:left="340" w:hanging="340"/>
    </w:pPr>
  </w:style>
  <w:style w:type="paragraph" w:styleId="Sidehoved">
    <w:name w:val="header"/>
    <w:basedOn w:val="Normal"/>
    <w:rsid w:val="00211F65"/>
    <w:pPr>
      <w:tabs>
        <w:tab w:val="center" w:pos="4320"/>
        <w:tab w:val="right" w:pos="8640"/>
      </w:tabs>
    </w:pPr>
  </w:style>
  <w:style w:type="paragraph" w:styleId="Sidefod">
    <w:name w:val="footer"/>
    <w:basedOn w:val="Normal"/>
    <w:semiHidden/>
    <w:rsid w:val="00211F65"/>
    <w:pPr>
      <w:tabs>
        <w:tab w:val="center" w:pos="4320"/>
        <w:tab w:val="right" w:pos="8640"/>
      </w:tabs>
    </w:pPr>
  </w:style>
  <w:style w:type="character" w:styleId="Sidetal">
    <w:name w:val="page number"/>
    <w:basedOn w:val="Standardskrifttypeiafsnit"/>
    <w:rsid w:val="00211F65"/>
  </w:style>
  <w:style w:type="paragraph" w:styleId="Markeringsbobletekst">
    <w:name w:val="Balloon Text"/>
    <w:basedOn w:val="Normal"/>
    <w:link w:val="MarkeringsbobletekstTegn"/>
    <w:uiPriority w:val="99"/>
    <w:semiHidden/>
    <w:unhideWhenUsed/>
    <w:rsid w:val="00647000"/>
    <w:rPr>
      <w:sz w:val="18"/>
      <w:szCs w:val="18"/>
    </w:rPr>
  </w:style>
  <w:style w:type="character" w:customStyle="1" w:styleId="MarkeringsbobletekstTegn">
    <w:name w:val="Markeringsbobletekst Tegn"/>
    <w:basedOn w:val="Standardskrifttypeiafsnit"/>
    <w:link w:val="Markeringsbobletekst"/>
    <w:uiPriority w:val="99"/>
    <w:semiHidden/>
    <w:rsid w:val="00647000"/>
    <w:rPr>
      <w:sz w:val="18"/>
      <w:szCs w:val="18"/>
      <w:lang w:eastAsia="en-US"/>
    </w:rPr>
  </w:style>
  <w:style w:type="paragraph" w:styleId="Listeafsnit">
    <w:name w:val="List Paragraph"/>
    <w:basedOn w:val="Normal"/>
    <w:uiPriority w:val="34"/>
    <w:qFormat/>
    <w:rsid w:val="00512426"/>
    <w:pPr>
      <w:ind w:left="720"/>
      <w:contextualSpacing/>
    </w:pPr>
  </w:style>
  <w:style w:type="paragraph" w:customStyle="1" w:styleId="paragraph">
    <w:name w:val="paragraph"/>
    <w:basedOn w:val="Normal"/>
    <w:rsid w:val="00BB3846"/>
    <w:pPr>
      <w:spacing w:before="100" w:beforeAutospacing="1" w:after="100" w:afterAutospacing="1"/>
    </w:pPr>
    <w:rPr>
      <w:lang w:eastAsia="da-DK"/>
    </w:rPr>
  </w:style>
  <w:style w:type="character" w:customStyle="1" w:styleId="normaltextrun">
    <w:name w:val="normaltextrun"/>
    <w:basedOn w:val="Standardskrifttypeiafsnit"/>
    <w:rsid w:val="00BB3846"/>
  </w:style>
  <w:style w:type="character" w:customStyle="1" w:styleId="eop">
    <w:name w:val="eop"/>
    <w:basedOn w:val="Standardskrifttypeiafsnit"/>
    <w:rsid w:val="00BB3846"/>
  </w:style>
  <w:style w:type="character" w:styleId="Hyperlink">
    <w:name w:val="Hyperlink"/>
    <w:basedOn w:val="Standardskrifttypeiafsnit"/>
    <w:uiPriority w:val="99"/>
    <w:unhideWhenUsed/>
    <w:rsid w:val="005874A2"/>
    <w:rPr>
      <w:color w:val="0000FF" w:themeColor="hyperlink"/>
      <w:u w:val="single"/>
    </w:rPr>
  </w:style>
  <w:style w:type="character" w:styleId="Kommentarhenvisning">
    <w:name w:val="annotation reference"/>
    <w:basedOn w:val="Standardskrifttypeiafsnit"/>
    <w:uiPriority w:val="99"/>
    <w:semiHidden/>
    <w:unhideWhenUsed/>
    <w:rsid w:val="006145CB"/>
    <w:rPr>
      <w:sz w:val="16"/>
      <w:szCs w:val="16"/>
    </w:rPr>
  </w:style>
  <w:style w:type="paragraph" w:styleId="Kommentartekst">
    <w:name w:val="annotation text"/>
    <w:basedOn w:val="Normal"/>
    <w:link w:val="KommentartekstTegn"/>
    <w:uiPriority w:val="99"/>
    <w:semiHidden/>
    <w:unhideWhenUsed/>
    <w:rsid w:val="006145CB"/>
    <w:rPr>
      <w:sz w:val="20"/>
      <w:szCs w:val="20"/>
    </w:rPr>
  </w:style>
  <w:style w:type="character" w:customStyle="1" w:styleId="KommentartekstTegn">
    <w:name w:val="Kommentartekst Tegn"/>
    <w:basedOn w:val="Standardskrifttypeiafsnit"/>
    <w:link w:val="Kommentartekst"/>
    <w:uiPriority w:val="99"/>
    <w:semiHidden/>
    <w:rsid w:val="006145CB"/>
    <w:rPr>
      <w:lang w:eastAsia="en-US"/>
    </w:rPr>
  </w:style>
  <w:style w:type="paragraph" w:styleId="Kommentaremne">
    <w:name w:val="annotation subject"/>
    <w:basedOn w:val="Kommentartekst"/>
    <w:next w:val="Kommentartekst"/>
    <w:link w:val="KommentaremneTegn"/>
    <w:uiPriority w:val="99"/>
    <w:semiHidden/>
    <w:unhideWhenUsed/>
    <w:rsid w:val="006145CB"/>
    <w:rPr>
      <w:b/>
      <w:bCs/>
    </w:rPr>
  </w:style>
  <w:style w:type="character" w:customStyle="1" w:styleId="KommentaremneTegn">
    <w:name w:val="Kommentaremne Tegn"/>
    <w:basedOn w:val="KommentartekstTegn"/>
    <w:link w:val="Kommentaremne"/>
    <w:uiPriority w:val="99"/>
    <w:semiHidden/>
    <w:rsid w:val="006145CB"/>
    <w:rPr>
      <w:b/>
      <w:bCs/>
      <w:lang w:eastAsia="en-US"/>
    </w:rPr>
  </w:style>
  <w:style w:type="table" w:styleId="Tabel-Gitter">
    <w:name w:val="Table Grid"/>
    <w:basedOn w:val="Tabel-Normal"/>
    <w:uiPriority w:val="59"/>
    <w:rsid w:val="002977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1000275">
      <w:bodyDiv w:val="1"/>
      <w:marLeft w:val="0"/>
      <w:marRight w:val="0"/>
      <w:marTop w:val="0"/>
      <w:marBottom w:val="0"/>
      <w:divBdr>
        <w:top w:val="none" w:sz="0" w:space="0" w:color="auto"/>
        <w:left w:val="none" w:sz="0" w:space="0" w:color="auto"/>
        <w:bottom w:val="none" w:sz="0" w:space="0" w:color="auto"/>
        <w:right w:val="none" w:sz="0" w:space="0" w:color="auto"/>
      </w:divBdr>
    </w:div>
    <w:div w:id="879165480">
      <w:bodyDiv w:val="1"/>
      <w:marLeft w:val="0"/>
      <w:marRight w:val="0"/>
      <w:marTop w:val="0"/>
      <w:marBottom w:val="0"/>
      <w:divBdr>
        <w:top w:val="none" w:sz="0" w:space="0" w:color="auto"/>
        <w:left w:val="none" w:sz="0" w:space="0" w:color="auto"/>
        <w:bottom w:val="none" w:sz="0" w:space="0" w:color="auto"/>
        <w:right w:val="none" w:sz="0" w:space="0" w:color="auto"/>
      </w:divBdr>
    </w:div>
    <w:div w:id="12212830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header" Target="header2.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hyperlink" Target="mailto:ffs@lundekollektivet.d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yperlink" Target="http://www.lundekollektivet.dk" TargetMode="External"/><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2.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hyperlink" Target="mailto:ag@lundekollektivet.dk" TargetMode="External"/><Relationship Id="rId35" Type="http://schemas.openxmlformats.org/officeDocument/2006/relationships/footer" Target="footer2.xml"/><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28</Pages>
  <Words>3575</Words>
  <Characters>21811</Characters>
  <Application>Microsoft Office Word</Application>
  <DocSecurity>0</DocSecurity>
  <Lines>181</Lines>
  <Paragraphs>50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Lundekollektivet</Company>
  <LinksUpToDate>false</LinksUpToDate>
  <CharactersWithSpaces>25336</CharactersWithSpaces>
  <SharedDoc>false</SharedDoc>
  <HLinks>
    <vt:vector size="6" baseType="variant">
      <vt:variant>
        <vt:i4>1376349</vt:i4>
      </vt:variant>
      <vt:variant>
        <vt:i4>1551</vt:i4>
      </vt:variant>
      <vt:variant>
        <vt:i4>1027</vt:i4>
      </vt:variant>
      <vt:variant>
        <vt:i4>1</vt:i4>
      </vt:variant>
      <vt:variant>
        <vt:lpwstr>LK Brev logo cvr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Falentin Sørensen</dc:creator>
  <cp:keywords/>
  <cp:lastModifiedBy>Frank Falentin Sørensen</cp:lastModifiedBy>
  <cp:revision>2</cp:revision>
  <cp:lastPrinted>2019-09-19T10:03:00Z</cp:lastPrinted>
  <dcterms:created xsi:type="dcterms:W3CDTF">2019-10-11T08:41:00Z</dcterms:created>
  <dcterms:modified xsi:type="dcterms:W3CDTF">2019-10-11T08:41:00Z</dcterms:modified>
</cp:coreProperties>
</file>